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10" w:rsidRDefault="001A6DD7" w:rsidP="001A6DD7">
      <w:pPr>
        <w:spacing w:before="20" w:after="120"/>
        <w:jc w:val="center"/>
        <w:rPr>
          <w:rFonts w:ascii="Algerian" w:hAnsi="Algerian" w:cs="Times New Roman"/>
          <w:b/>
          <w:sz w:val="32"/>
          <w:szCs w:val="32"/>
          <w:u w:val="single"/>
        </w:rPr>
      </w:pPr>
      <w:r w:rsidRPr="00B86510">
        <w:rPr>
          <w:rFonts w:ascii="Algerian" w:hAnsi="Algerian" w:cs="Times New Roman"/>
          <w:b/>
          <w:sz w:val="32"/>
          <w:szCs w:val="32"/>
          <w:u w:val="single"/>
        </w:rPr>
        <w:t>THE ANNUAL QUALITY</w:t>
      </w:r>
      <w:r w:rsidR="00A07BED" w:rsidRPr="00B86510">
        <w:rPr>
          <w:rFonts w:ascii="Algerian" w:hAnsi="Algerian" w:cs="Times New Roman"/>
          <w:b/>
          <w:sz w:val="32"/>
          <w:szCs w:val="32"/>
          <w:u w:val="single"/>
        </w:rPr>
        <w:t xml:space="preserve"> </w:t>
      </w:r>
      <w:r w:rsidRPr="00B86510">
        <w:rPr>
          <w:rFonts w:ascii="Algerian" w:hAnsi="Algerian" w:cs="Times New Roman"/>
          <w:b/>
          <w:sz w:val="32"/>
          <w:szCs w:val="32"/>
          <w:u w:val="single"/>
        </w:rPr>
        <w:t xml:space="preserve">ASSURANCE REPORT </w:t>
      </w:r>
      <w:r w:rsidRPr="00B86510">
        <w:rPr>
          <w:rFonts w:ascii="Algerian" w:hAnsi="Algerian" w:cs="Times New Roman"/>
          <w:b/>
          <w:color w:val="FF0000"/>
          <w:sz w:val="32"/>
          <w:szCs w:val="32"/>
          <w:u w:val="single"/>
        </w:rPr>
        <w:t>(AQAR</w:t>
      </w:r>
      <w:r w:rsidR="00E07468" w:rsidRPr="00B86510">
        <w:rPr>
          <w:rFonts w:ascii="Algerian" w:hAnsi="Algerian" w:cs="Times New Roman"/>
          <w:b/>
          <w:color w:val="FF0000"/>
          <w:sz w:val="32"/>
          <w:szCs w:val="32"/>
          <w:u w:val="single"/>
        </w:rPr>
        <w:t xml:space="preserve"> Report</w:t>
      </w:r>
      <w:r w:rsidRPr="00B86510">
        <w:rPr>
          <w:rFonts w:ascii="Algerian" w:hAnsi="Algerian" w:cs="Times New Roman"/>
          <w:b/>
          <w:color w:val="FF0000"/>
          <w:sz w:val="32"/>
          <w:szCs w:val="32"/>
          <w:u w:val="single"/>
        </w:rPr>
        <w:t>)</w:t>
      </w:r>
      <w:r w:rsidRPr="00B86510">
        <w:rPr>
          <w:rFonts w:ascii="Algerian" w:hAnsi="Algerian" w:cs="Times New Roman"/>
          <w:b/>
          <w:sz w:val="32"/>
          <w:szCs w:val="32"/>
          <w:u w:val="single"/>
        </w:rPr>
        <w:t xml:space="preserve"> </w:t>
      </w:r>
    </w:p>
    <w:p w:rsidR="001A6DD7" w:rsidRPr="00B86510" w:rsidRDefault="001A6DD7" w:rsidP="001A6DD7">
      <w:pPr>
        <w:spacing w:before="20" w:after="120"/>
        <w:jc w:val="center"/>
        <w:rPr>
          <w:rFonts w:ascii="Algerian" w:hAnsi="Algerian" w:cs="Times New Roman"/>
          <w:b/>
          <w:sz w:val="32"/>
          <w:szCs w:val="32"/>
          <w:u w:val="single"/>
        </w:rPr>
      </w:pPr>
      <w:r w:rsidRPr="00B86510">
        <w:rPr>
          <w:rFonts w:ascii="Algerian" w:hAnsi="Algerian" w:cs="Times New Roman"/>
          <w:b/>
          <w:sz w:val="32"/>
          <w:szCs w:val="32"/>
          <w:u w:val="single"/>
        </w:rPr>
        <w:t>OF INTERNAL QUALITY ASSURANCE CELL</w:t>
      </w:r>
      <w:r w:rsidR="006F0725" w:rsidRPr="00B86510">
        <w:rPr>
          <w:rFonts w:ascii="Algerian" w:hAnsi="Algerian" w:cs="Times New Roman"/>
          <w:b/>
          <w:sz w:val="32"/>
          <w:szCs w:val="32"/>
          <w:u w:val="single"/>
        </w:rPr>
        <w:t xml:space="preserve"> (IQAC)</w:t>
      </w:r>
      <w:r w:rsidR="00E07468" w:rsidRPr="00B86510">
        <w:rPr>
          <w:rFonts w:ascii="Algerian" w:hAnsi="Algerian" w:cs="Times New Roman"/>
          <w:b/>
          <w:sz w:val="32"/>
          <w:szCs w:val="32"/>
          <w:u w:val="single"/>
        </w:rPr>
        <w:t>:</w:t>
      </w:r>
      <w:r w:rsidRPr="00B86510">
        <w:rPr>
          <w:rFonts w:ascii="Algerian" w:hAnsi="Algerian" w:cs="Times New Roman"/>
          <w:b/>
          <w:sz w:val="32"/>
          <w:szCs w:val="32"/>
          <w:u w:val="single"/>
        </w:rPr>
        <w:t xml:space="preserve"> 201</w:t>
      </w:r>
      <w:r w:rsidR="008B33B1" w:rsidRPr="00B86510">
        <w:rPr>
          <w:rFonts w:ascii="Algerian" w:hAnsi="Algerian" w:cs="Times New Roman"/>
          <w:b/>
          <w:sz w:val="32"/>
          <w:szCs w:val="32"/>
          <w:u w:val="single"/>
        </w:rPr>
        <w:t>4</w:t>
      </w:r>
      <w:r w:rsidRPr="00B86510">
        <w:rPr>
          <w:rFonts w:ascii="Algerian" w:hAnsi="Algerian" w:cs="Times New Roman"/>
          <w:b/>
          <w:sz w:val="32"/>
          <w:szCs w:val="32"/>
          <w:u w:val="single"/>
        </w:rPr>
        <w:t>-201</w:t>
      </w:r>
      <w:r w:rsidR="008B33B1" w:rsidRPr="00B86510">
        <w:rPr>
          <w:rFonts w:ascii="Algerian" w:hAnsi="Algerian" w:cs="Times New Roman"/>
          <w:b/>
          <w:sz w:val="32"/>
          <w:szCs w:val="32"/>
          <w:u w:val="single"/>
        </w:rPr>
        <w:t>5</w:t>
      </w:r>
    </w:p>
    <w:p w:rsidR="001A6DD7" w:rsidRPr="008B33B1" w:rsidRDefault="001A6DD7" w:rsidP="001A6DD7">
      <w:pPr>
        <w:spacing w:before="20" w:after="120"/>
        <w:jc w:val="both"/>
        <w:rPr>
          <w:rFonts w:ascii="Times New Roman" w:hAnsi="Times New Roman" w:cs="Times New Roman"/>
          <w:sz w:val="24"/>
          <w:szCs w:val="24"/>
        </w:rPr>
      </w:pPr>
      <w:r w:rsidRPr="008D441D">
        <w:rPr>
          <w:rFonts w:ascii="Times New Roman" w:hAnsi="Times New Roman" w:cs="Times New Roman"/>
          <w:b/>
          <w:sz w:val="24"/>
          <w:szCs w:val="24"/>
        </w:rPr>
        <w:t>Name of the Institute</w:t>
      </w:r>
      <w:r>
        <w:rPr>
          <w:rFonts w:ascii="Times New Roman" w:hAnsi="Times New Roman" w:cs="Times New Roman"/>
          <w:sz w:val="24"/>
          <w:szCs w:val="24"/>
        </w:rPr>
        <w:t xml:space="preserve">: </w:t>
      </w:r>
      <w:r w:rsidRPr="008B33B1">
        <w:rPr>
          <w:rFonts w:ascii="Times New Roman" w:hAnsi="Times New Roman" w:cs="Times New Roman"/>
          <w:sz w:val="24"/>
          <w:szCs w:val="24"/>
        </w:rPr>
        <w:t xml:space="preserve">Government Chandulal Chandrakar Arts </w:t>
      </w:r>
      <w:r w:rsidR="00E07468">
        <w:rPr>
          <w:rFonts w:ascii="Times New Roman" w:hAnsi="Times New Roman" w:cs="Times New Roman"/>
          <w:sz w:val="24"/>
          <w:szCs w:val="24"/>
        </w:rPr>
        <w:t>&amp;</w:t>
      </w:r>
      <w:r w:rsidRPr="008B33B1">
        <w:rPr>
          <w:rFonts w:ascii="Times New Roman" w:hAnsi="Times New Roman" w:cs="Times New Roman"/>
          <w:sz w:val="24"/>
          <w:szCs w:val="24"/>
        </w:rPr>
        <w:t xml:space="preserve"> Science College Patan,</w:t>
      </w:r>
      <w:r w:rsidR="008D441D" w:rsidRPr="008B33B1">
        <w:rPr>
          <w:rFonts w:ascii="Times New Roman" w:hAnsi="Times New Roman" w:cs="Times New Roman"/>
          <w:sz w:val="24"/>
          <w:szCs w:val="24"/>
        </w:rPr>
        <w:t xml:space="preserve"> </w:t>
      </w:r>
      <w:r w:rsidRPr="008B33B1">
        <w:rPr>
          <w:rFonts w:ascii="Times New Roman" w:hAnsi="Times New Roman" w:cs="Times New Roman"/>
          <w:sz w:val="24"/>
          <w:szCs w:val="24"/>
        </w:rPr>
        <w:t>Durg (C.G)</w:t>
      </w:r>
    </w:p>
    <w:p w:rsidR="001A6DD7" w:rsidRPr="00A32C80" w:rsidRDefault="001A6DD7" w:rsidP="001A6DD7">
      <w:pPr>
        <w:spacing w:before="20" w:after="120"/>
        <w:jc w:val="both"/>
        <w:rPr>
          <w:rFonts w:ascii="Times New Roman" w:hAnsi="Times New Roman" w:cs="Times New Roman"/>
          <w:b/>
          <w:sz w:val="24"/>
          <w:szCs w:val="24"/>
        </w:rPr>
      </w:pPr>
      <w:r w:rsidRPr="00A32C80">
        <w:rPr>
          <w:rFonts w:ascii="Times New Roman" w:hAnsi="Times New Roman" w:cs="Times New Roman"/>
          <w:sz w:val="24"/>
          <w:szCs w:val="24"/>
        </w:rPr>
        <w:t>College Code (For UGC)</w:t>
      </w:r>
      <w:r>
        <w:rPr>
          <w:rFonts w:ascii="Times New Roman" w:hAnsi="Times New Roman" w:cs="Times New Roman"/>
          <w:sz w:val="24"/>
          <w:szCs w:val="24"/>
        </w:rPr>
        <w:t xml:space="preserve"> </w:t>
      </w:r>
      <w:r w:rsidRPr="00A32C80">
        <w:rPr>
          <w:rFonts w:ascii="Times New Roman" w:hAnsi="Times New Roman" w:cs="Times New Roman"/>
          <w:sz w:val="24"/>
          <w:szCs w:val="24"/>
        </w:rPr>
        <w:t>:-</w:t>
      </w:r>
      <w:r w:rsidRPr="00A32C80">
        <w:rPr>
          <w:rFonts w:ascii="Times New Roman" w:hAnsi="Times New Roman" w:cs="Times New Roman"/>
          <w:b/>
          <w:sz w:val="24"/>
          <w:szCs w:val="24"/>
        </w:rPr>
        <w:t xml:space="preserve"> 202013</w:t>
      </w:r>
    </w:p>
    <w:p w:rsidR="001A6DD7" w:rsidRDefault="001A6DD7" w:rsidP="001A6DD7">
      <w:pPr>
        <w:spacing w:before="20" w:after="120"/>
        <w:jc w:val="both"/>
        <w:rPr>
          <w:rFonts w:ascii="Times New Roman" w:hAnsi="Times New Roman" w:cs="Times New Roman"/>
          <w:sz w:val="24"/>
          <w:szCs w:val="24"/>
        </w:rPr>
      </w:pPr>
      <w:r>
        <w:rPr>
          <w:rFonts w:ascii="Times New Roman" w:hAnsi="Times New Roman" w:cs="Times New Roman"/>
          <w:sz w:val="24"/>
          <w:szCs w:val="24"/>
        </w:rPr>
        <w:t xml:space="preserve">Name of the Head of the Institute :- </w:t>
      </w:r>
      <w:r w:rsidRPr="00A32C80">
        <w:rPr>
          <w:rFonts w:ascii="Times New Roman" w:hAnsi="Times New Roman" w:cs="Times New Roman"/>
          <w:b/>
          <w:sz w:val="24"/>
          <w:szCs w:val="24"/>
        </w:rPr>
        <w:t xml:space="preserve">Dr. (Smt.) </w:t>
      </w:r>
      <w:r w:rsidR="008B33B1">
        <w:rPr>
          <w:rFonts w:ascii="Times New Roman" w:hAnsi="Times New Roman" w:cs="Times New Roman"/>
          <w:b/>
          <w:sz w:val="24"/>
          <w:szCs w:val="24"/>
        </w:rPr>
        <w:t>Shashi Kanta</w:t>
      </w:r>
      <w:r w:rsidRPr="00A32C80">
        <w:rPr>
          <w:rFonts w:ascii="Times New Roman" w:hAnsi="Times New Roman" w:cs="Times New Roman"/>
          <w:b/>
          <w:sz w:val="24"/>
          <w:szCs w:val="24"/>
        </w:rPr>
        <w:t xml:space="preserve"> </w:t>
      </w:r>
      <w:r w:rsidR="008B33B1">
        <w:rPr>
          <w:rFonts w:ascii="Times New Roman" w:hAnsi="Times New Roman" w:cs="Times New Roman"/>
          <w:b/>
          <w:sz w:val="24"/>
          <w:szCs w:val="24"/>
        </w:rPr>
        <w:t>Bhardwaj</w:t>
      </w:r>
    </w:p>
    <w:p w:rsidR="001A6DD7" w:rsidRDefault="001A6DD7" w:rsidP="001A6DD7">
      <w:pPr>
        <w:spacing w:before="20" w:after="120"/>
        <w:jc w:val="both"/>
        <w:rPr>
          <w:rFonts w:ascii="Times New Roman" w:hAnsi="Times New Roman" w:cs="Times New Roman"/>
          <w:sz w:val="24"/>
          <w:szCs w:val="24"/>
        </w:rPr>
      </w:pPr>
      <w:r>
        <w:rPr>
          <w:rFonts w:ascii="Times New Roman" w:hAnsi="Times New Roman" w:cs="Times New Roman"/>
          <w:sz w:val="24"/>
          <w:szCs w:val="24"/>
        </w:rPr>
        <w:t xml:space="preserve">Phone &amp; Fax No. :- </w:t>
      </w:r>
      <w:r w:rsidRPr="00A32C80">
        <w:rPr>
          <w:rFonts w:ascii="Times New Roman" w:hAnsi="Times New Roman" w:cs="Times New Roman"/>
          <w:b/>
          <w:sz w:val="24"/>
          <w:szCs w:val="24"/>
        </w:rPr>
        <w:t>07826-273675</w:t>
      </w:r>
    </w:p>
    <w:p w:rsidR="001A6DD7" w:rsidRPr="00A32C80" w:rsidRDefault="001A6DD7" w:rsidP="001A6DD7">
      <w:pPr>
        <w:spacing w:before="20" w:after="120"/>
        <w:jc w:val="both"/>
        <w:rPr>
          <w:rFonts w:ascii="Times New Roman" w:hAnsi="Times New Roman" w:cs="Times New Roman"/>
          <w:sz w:val="28"/>
          <w:szCs w:val="28"/>
        </w:rPr>
      </w:pPr>
      <w:r>
        <w:rPr>
          <w:rFonts w:ascii="Times New Roman" w:hAnsi="Times New Roman" w:cs="Times New Roman"/>
          <w:sz w:val="24"/>
          <w:szCs w:val="24"/>
        </w:rPr>
        <w:t xml:space="preserve">e.mail :-                  </w:t>
      </w:r>
      <w:hyperlink r:id="rId7" w:history="1">
        <w:r w:rsidRPr="00A32C80">
          <w:rPr>
            <w:rStyle w:val="Hyperlink"/>
            <w:rFonts w:ascii="Times New Roman" w:hAnsi="Times New Roman"/>
            <w:sz w:val="28"/>
            <w:szCs w:val="28"/>
          </w:rPr>
          <w:t>patancollege@gmail.com</w:t>
        </w:r>
      </w:hyperlink>
    </w:p>
    <w:p w:rsidR="001A6DD7" w:rsidRDefault="001A6DD7" w:rsidP="001A6DD7">
      <w:pPr>
        <w:spacing w:before="20" w:after="120"/>
        <w:jc w:val="both"/>
        <w:rPr>
          <w:rFonts w:ascii="Times New Roman" w:hAnsi="Times New Roman" w:cs="Times New Roman"/>
          <w:sz w:val="24"/>
          <w:szCs w:val="24"/>
        </w:rPr>
      </w:pPr>
      <w:r>
        <w:rPr>
          <w:rFonts w:ascii="Times New Roman" w:hAnsi="Times New Roman" w:cs="Times New Roman"/>
          <w:sz w:val="24"/>
          <w:szCs w:val="24"/>
        </w:rPr>
        <w:t>Website :-</w:t>
      </w:r>
      <w:r w:rsidR="00090BD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A32C80">
          <w:rPr>
            <w:rStyle w:val="Hyperlink"/>
            <w:rFonts w:ascii="Times New Roman" w:hAnsi="Times New Roman"/>
            <w:sz w:val="28"/>
            <w:szCs w:val="28"/>
          </w:rPr>
          <w:t>www.govtcccollegepatan.com</w:t>
        </w:r>
      </w:hyperlink>
    </w:p>
    <w:p w:rsidR="001A6DD7" w:rsidRDefault="001A6DD7" w:rsidP="00B86510">
      <w:pPr>
        <w:spacing w:before="20" w:after="120"/>
        <w:rPr>
          <w:rFonts w:ascii="Times New Roman" w:hAnsi="Times New Roman" w:cs="Times New Roman"/>
          <w:sz w:val="24"/>
          <w:szCs w:val="24"/>
        </w:rPr>
      </w:pPr>
      <w:r>
        <w:rPr>
          <w:rFonts w:ascii="Times New Roman" w:hAnsi="Times New Roman" w:cs="Times New Roman"/>
          <w:sz w:val="24"/>
          <w:szCs w:val="24"/>
        </w:rPr>
        <w:t>Year of Rep</w:t>
      </w:r>
      <w:r w:rsidR="007C77BF">
        <w:rPr>
          <w:rFonts w:ascii="Times New Roman" w:hAnsi="Times New Roman" w:cs="Times New Roman"/>
          <w:sz w:val="24"/>
          <w:szCs w:val="24"/>
        </w:rPr>
        <w:t>o</w:t>
      </w:r>
      <w:r>
        <w:rPr>
          <w:rFonts w:ascii="Times New Roman" w:hAnsi="Times New Roman" w:cs="Times New Roman"/>
          <w:sz w:val="24"/>
          <w:szCs w:val="24"/>
        </w:rPr>
        <w:t xml:space="preserve">rt: </w:t>
      </w:r>
      <w:r w:rsidRPr="00A32C80">
        <w:rPr>
          <w:rFonts w:ascii="Times New Roman" w:hAnsi="Times New Roman" w:cs="Times New Roman"/>
          <w:b/>
          <w:sz w:val="24"/>
          <w:szCs w:val="24"/>
        </w:rPr>
        <w:t>201</w:t>
      </w:r>
      <w:r w:rsidR="008B33B1">
        <w:rPr>
          <w:rFonts w:ascii="Times New Roman" w:hAnsi="Times New Roman" w:cs="Times New Roman"/>
          <w:b/>
          <w:sz w:val="24"/>
          <w:szCs w:val="24"/>
        </w:rPr>
        <w:t>4</w:t>
      </w:r>
      <w:r w:rsidRPr="00A32C80">
        <w:rPr>
          <w:rFonts w:ascii="Times New Roman" w:hAnsi="Times New Roman" w:cs="Times New Roman"/>
          <w:b/>
          <w:sz w:val="24"/>
          <w:szCs w:val="24"/>
        </w:rPr>
        <w:t>-201</w:t>
      </w:r>
      <w:r w:rsidR="008B33B1">
        <w:rPr>
          <w:rFonts w:ascii="Times New Roman" w:hAnsi="Times New Roman" w:cs="Times New Roman"/>
          <w:b/>
          <w:sz w:val="24"/>
          <w:szCs w:val="24"/>
        </w:rPr>
        <w:t>5</w:t>
      </w:r>
    </w:p>
    <w:p w:rsidR="001A6DD7" w:rsidRDefault="007C77BF" w:rsidP="00B86510">
      <w:pPr>
        <w:spacing w:before="20" w:after="120"/>
        <w:rPr>
          <w:rFonts w:ascii="Times New Roman" w:hAnsi="Times New Roman" w:cs="Times New Roman"/>
          <w:sz w:val="24"/>
          <w:szCs w:val="24"/>
        </w:rPr>
      </w:pPr>
      <w:r>
        <w:rPr>
          <w:rFonts w:ascii="Times New Roman" w:hAnsi="Times New Roman" w:cs="Times New Roman"/>
          <w:sz w:val="24"/>
          <w:szCs w:val="24"/>
        </w:rPr>
        <w:t>Coordinator of the IQAC</w:t>
      </w:r>
      <w:r w:rsidR="001A6DD7">
        <w:rPr>
          <w:rFonts w:ascii="Times New Roman" w:hAnsi="Times New Roman" w:cs="Times New Roman"/>
          <w:sz w:val="24"/>
          <w:szCs w:val="24"/>
        </w:rPr>
        <w:t xml:space="preserve">:  </w:t>
      </w:r>
      <w:r w:rsidR="001A6DD7" w:rsidRPr="00A32C80">
        <w:rPr>
          <w:rFonts w:ascii="Times New Roman" w:hAnsi="Times New Roman" w:cs="Times New Roman"/>
          <w:b/>
          <w:sz w:val="24"/>
          <w:szCs w:val="24"/>
        </w:rPr>
        <w:t>Dr. Sanjay Kumar Das</w:t>
      </w:r>
    </w:p>
    <w:p w:rsidR="001A6DD7" w:rsidRDefault="001A6DD7" w:rsidP="001A6DD7">
      <w:pPr>
        <w:pStyle w:val="Heading6"/>
        <w:numPr>
          <w:ilvl w:val="0"/>
          <w:numId w:val="6"/>
        </w:numPr>
        <w:rPr>
          <w:rFonts w:ascii="Times New Roman" w:hAnsi="Times New Roman"/>
          <w:sz w:val="24"/>
          <w:szCs w:val="24"/>
        </w:rPr>
      </w:pPr>
      <w:r>
        <w:rPr>
          <w:rFonts w:ascii="Times New Roman" w:hAnsi="Times New Roman"/>
          <w:sz w:val="24"/>
          <w:szCs w:val="24"/>
        </w:rPr>
        <w:t>VISION</w:t>
      </w:r>
    </w:p>
    <w:p w:rsidR="001A6DD7" w:rsidRDefault="001A6DD7" w:rsidP="00076BA5">
      <w:pPr>
        <w:pStyle w:val="p16"/>
        <w:widowControl/>
        <w:spacing w:line="360" w:lineRule="auto"/>
        <w:ind w:left="720"/>
        <w:jc w:val="left"/>
        <w:rPr>
          <w:iCs/>
        </w:rPr>
      </w:pPr>
      <w:r>
        <w:rPr>
          <w:iCs/>
        </w:rPr>
        <w:t xml:space="preserve">To make quality the defining element of higher education in India through a combination of self and external quality evaluation, promotion and sustenance initiatives. </w:t>
      </w:r>
    </w:p>
    <w:p w:rsidR="001A6DD7" w:rsidRDefault="001A6DD7" w:rsidP="001A6DD7">
      <w:pPr>
        <w:pStyle w:val="p16"/>
        <w:widowControl/>
        <w:spacing w:line="360" w:lineRule="auto"/>
        <w:jc w:val="left"/>
        <w:rPr>
          <w:iCs/>
        </w:rPr>
      </w:pPr>
    </w:p>
    <w:p w:rsidR="001A6DD7" w:rsidRPr="00A32C80" w:rsidRDefault="001A6DD7" w:rsidP="001A6DD7">
      <w:pPr>
        <w:pStyle w:val="p16"/>
        <w:widowControl/>
        <w:numPr>
          <w:ilvl w:val="0"/>
          <w:numId w:val="6"/>
        </w:numPr>
        <w:spacing w:line="360" w:lineRule="auto"/>
        <w:jc w:val="left"/>
        <w:rPr>
          <w:b/>
          <w:iCs/>
        </w:rPr>
      </w:pPr>
      <w:r w:rsidRPr="00A32C80">
        <w:rPr>
          <w:b/>
        </w:rPr>
        <w:t>MISSION</w:t>
      </w:r>
    </w:p>
    <w:p w:rsidR="001A6DD7" w:rsidRDefault="001A6DD7" w:rsidP="003A69CB">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To arrange for periodic assessment and accreditation of institutions of higher education or units thereof, or specific academic programs or projects;</w:t>
      </w:r>
    </w:p>
    <w:p w:rsidR="001A6DD7" w:rsidRDefault="001A6DD7" w:rsidP="003A69CB">
      <w:pPr>
        <w:spacing w:line="240" w:lineRule="auto"/>
        <w:rPr>
          <w:rFonts w:ascii="Times New Roman" w:hAnsi="Times New Roman" w:cs="Times New Roman"/>
          <w:iCs/>
          <w:sz w:val="24"/>
          <w:szCs w:val="24"/>
        </w:rPr>
      </w:pPr>
    </w:p>
    <w:p w:rsidR="001A6DD7" w:rsidRDefault="001A6DD7" w:rsidP="003A69CB">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To stimulate the academic environment for promotion of quality of teaching-learning and research in higher education institutions;</w:t>
      </w:r>
    </w:p>
    <w:p w:rsidR="001A6DD7" w:rsidRDefault="001A6DD7" w:rsidP="003A69CB">
      <w:pPr>
        <w:pStyle w:val="p16"/>
        <w:widowControl/>
        <w:tabs>
          <w:tab w:val="num" w:pos="-5940"/>
        </w:tabs>
        <w:spacing w:line="240" w:lineRule="auto"/>
        <w:ind w:left="360"/>
        <w:rPr>
          <w:iCs/>
        </w:rPr>
      </w:pPr>
    </w:p>
    <w:p w:rsidR="001A6DD7" w:rsidRDefault="001A6DD7" w:rsidP="003A69CB">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To encourage self-evaluation, accountability, autonomy and innovations in higher education;</w:t>
      </w:r>
    </w:p>
    <w:p w:rsidR="001A6DD7" w:rsidRDefault="001A6DD7" w:rsidP="003A69CB">
      <w:pPr>
        <w:tabs>
          <w:tab w:val="num" w:pos="-5940"/>
        </w:tabs>
        <w:spacing w:line="240" w:lineRule="auto"/>
        <w:ind w:left="360"/>
        <w:jc w:val="both"/>
        <w:rPr>
          <w:rFonts w:ascii="Times New Roman" w:hAnsi="Times New Roman" w:cs="Times New Roman"/>
          <w:iCs/>
          <w:sz w:val="24"/>
          <w:szCs w:val="24"/>
        </w:rPr>
      </w:pPr>
    </w:p>
    <w:p w:rsidR="001A6DD7" w:rsidRDefault="001A6DD7" w:rsidP="003A69CB">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To undertake quality-related research studies, consultancy and training programmes, and</w:t>
      </w:r>
    </w:p>
    <w:p w:rsidR="001A6DD7" w:rsidRDefault="001A6DD7" w:rsidP="003A69CB">
      <w:pPr>
        <w:spacing w:line="240" w:lineRule="auto"/>
        <w:jc w:val="both"/>
        <w:rPr>
          <w:rFonts w:ascii="Times New Roman" w:hAnsi="Times New Roman" w:cs="Times New Roman"/>
          <w:iCs/>
          <w:sz w:val="24"/>
          <w:szCs w:val="24"/>
        </w:rPr>
      </w:pPr>
    </w:p>
    <w:p w:rsidR="001A6DD7" w:rsidRDefault="001A6DD7" w:rsidP="003A69C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To collaborate with other stakeholders of higher education for quality evaluation, promotion and sustenance.</w:t>
      </w:r>
    </w:p>
    <w:p w:rsidR="001A6DD7" w:rsidRDefault="001A6DD7" w:rsidP="003A69CB">
      <w:pPr>
        <w:pStyle w:val="ListParagraph"/>
        <w:spacing w:line="240" w:lineRule="auto"/>
        <w:rPr>
          <w:rFonts w:ascii="Gill Sans MT" w:hAnsi="Gill Sans MT"/>
        </w:rPr>
      </w:pPr>
    </w:p>
    <w:p w:rsidR="001A6DD7" w:rsidRDefault="001A6DD7" w:rsidP="003A69CB">
      <w:pPr>
        <w:numPr>
          <w:ilvl w:val="0"/>
          <w:numId w:val="1"/>
        </w:numPr>
        <w:spacing w:after="0" w:line="240" w:lineRule="auto"/>
        <w:jc w:val="both"/>
        <w:rPr>
          <w:rFonts w:ascii="Times New Roman" w:hAnsi="Times New Roman" w:cs="Times New Roman"/>
          <w:sz w:val="24"/>
          <w:szCs w:val="24"/>
        </w:rPr>
      </w:pPr>
      <w:r>
        <w:rPr>
          <w:rFonts w:ascii="Gill Sans MT" w:hAnsi="Gill Sans MT"/>
        </w:rPr>
        <w:t>Value Framework</w:t>
      </w:r>
    </w:p>
    <w:p w:rsidR="001A6DD7" w:rsidRDefault="001A6DD7" w:rsidP="003A69CB">
      <w:pPr>
        <w:autoSpaceDE w:val="0"/>
        <w:autoSpaceDN w:val="0"/>
        <w:adjustRightInd w:val="0"/>
        <w:spacing w:line="240" w:lineRule="auto"/>
        <w:rPr>
          <w:rFonts w:ascii="Times New Roman" w:hAnsi="Times New Roman"/>
          <w:iCs/>
        </w:rPr>
      </w:pPr>
      <w:r>
        <w:rPr>
          <w:rFonts w:ascii="Times New Roman" w:hAnsi="Times New Roman"/>
          <w:iCs/>
        </w:rPr>
        <w:t xml:space="preserve">             To promote the following core values among the HEIs of the country:</w:t>
      </w:r>
    </w:p>
    <w:p w:rsidR="001A6DD7" w:rsidRDefault="001A6DD7" w:rsidP="003A69CB">
      <w:pPr>
        <w:numPr>
          <w:ilvl w:val="0"/>
          <w:numId w:val="5"/>
        </w:numPr>
        <w:autoSpaceDE w:val="0"/>
        <w:autoSpaceDN w:val="0"/>
        <w:adjustRightInd w:val="0"/>
        <w:spacing w:after="0" w:line="240" w:lineRule="auto"/>
        <w:rPr>
          <w:rFonts w:ascii="Times New Roman" w:hAnsi="Times New Roman"/>
          <w:iCs/>
        </w:rPr>
      </w:pPr>
      <w:r>
        <w:rPr>
          <w:rFonts w:ascii="Times New Roman" w:hAnsi="Times New Roman"/>
          <w:iCs/>
        </w:rPr>
        <w:t>Contributing to National Development</w:t>
      </w:r>
    </w:p>
    <w:p w:rsidR="001A6DD7" w:rsidRDefault="001A6DD7" w:rsidP="003A69CB">
      <w:pPr>
        <w:numPr>
          <w:ilvl w:val="0"/>
          <w:numId w:val="5"/>
        </w:numPr>
        <w:autoSpaceDE w:val="0"/>
        <w:autoSpaceDN w:val="0"/>
        <w:adjustRightInd w:val="0"/>
        <w:spacing w:after="0" w:line="240" w:lineRule="auto"/>
        <w:rPr>
          <w:rFonts w:ascii="Times New Roman" w:hAnsi="Times New Roman"/>
          <w:iCs/>
        </w:rPr>
      </w:pPr>
      <w:r>
        <w:rPr>
          <w:rFonts w:ascii="Times New Roman" w:hAnsi="Times New Roman"/>
          <w:iCs/>
        </w:rPr>
        <w:t>Fostering Global Competencies among Students</w:t>
      </w:r>
    </w:p>
    <w:p w:rsidR="001A6DD7" w:rsidRDefault="001A6DD7" w:rsidP="003A69CB">
      <w:pPr>
        <w:numPr>
          <w:ilvl w:val="0"/>
          <w:numId w:val="5"/>
        </w:numPr>
        <w:autoSpaceDE w:val="0"/>
        <w:autoSpaceDN w:val="0"/>
        <w:adjustRightInd w:val="0"/>
        <w:spacing w:after="0" w:line="240" w:lineRule="auto"/>
        <w:rPr>
          <w:rFonts w:ascii="Times New Roman" w:hAnsi="Times New Roman"/>
          <w:iCs/>
        </w:rPr>
      </w:pPr>
      <w:r>
        <w:rPr>
          <w:rFonts w:ascii="Times New Roman" w:hAnsi="Times New Roman"/>
          <w:iCs/>
        </w:rPr>
        <w:t>Inculcating a Value System among Students</w:t>
      </w:r>
    </w:p>
    <w:p w:rsidR="001A6DD7" w:rsidRDefault="001A6DD7" w:rsidP="003A69CB">
      <w:pPr>
        <w:numPr>
          <w:ilvl w:val="0"/>
          <w:numId w:val="5"/>
        </w:numPr>
        <w:autoSpaceDE w:val="0"/>
        <w:autoSpaceDN w:val="0"/>
        <w:adjustRightInd w:val="0"/>
        <w:spacing w:after="0" w:line="240" w:lineRule="auto"/>
        <w:rPr>
          <w:rFonts w:ascii="Times New Roman" w:hAnsi="Times New Roman"/>
          <w:iCs/>
        </w:rPr>
      </w:pPr>
      <w:r>
        <w:rPr>
          <w:rFonts w:ascii="Times New Roman" w:hAnsi="Times New Roman"/>
          <w:iCs/>
        </w:rPr>
        <w:t>Promoting the Use of Technology</w:t>
      </w:r>
    </w:p>
    <w:p w:rsidR="001A6DD7" w:rsidRDefault="001A6DD7" w:rsidP="003A69CB">
      <w:pPr>
        <w:numPr>
          <w:ilvl w:val="0"/>
          <w:numId w:val="5"/>
        </w:numPr>
        <w:autoSpaceDE w:val="0"/>
        <w:autoSpaceDN w:val="0"/>
        <w:adjustRightInd w:val="0"/>
        <w:spacing w:after="0" w:line="240" w:lineRule="auto"/>
        <w:rPr>
          <w:rFonts w:ascii="Times New Roman" w:hAnsi="Times New Roman"/>
          <w:iCs/>
        </w:rPr>
      </w:pPr>
      <w:r>
        <w:rPr>
          <w:rFonts w:ascii="Times New Roman" w:hAnsi="Times New Roman"/>
          <w:iCs/>
        </w:rPr>
        <w:t>Quest for Excellence</w:t>
      </w:r>
    </w:p>
    <w:p w:rsidR="00452523" w:rsidRDefault="00452523" w:rsidP="00452523">
      <w:pPr>
        <w:autoSpaceDE w:val="0"/>
        <w:autoSpaceDN w:val="0"/>
        <w:adjustRightInd w:val="0"/>
        <w:spacing w:after="0" w:line="240" w:lineRule="auto"/>
        <w:ind w:left="1080"/>
        <w:rPr>
          <w:rFonts w:ascii="Times New Roman" w:hAnsi="Times New Roman"/>
          <w:iCs/>
        </w:rPr>
      </w:pPr>
    </w:p>
    <w:p w:rsidR="001A6DD7" w:rsidRDefault="001A6DD7" w:rsidP="001A6DD7">
      <w:pPr>
        <w:pStyle w:val="BodyTextIndent2"/>
        <w:spacing w:after="0" w:line="240" w:lineRule="auto"/>
        <w:ind w:left="2160"/>
        <w:jc w:val="center"/>
        <w:rPr>
          <w:rFonts w:ascii="Times New Roman" w:hAnsi="Times New Roman"/>
          <w:i/>
        </w:rPr>
      </w:pPr>
    </w:p>
    <w:p w:rsidR="001A6DD7" w:rsidRDefault="001A6DD7" w:rsidP="001A6DD7">
      <w:pPr>
        <w:tabs>
          <w:tab w:val="left" w:pos="283"/>
          <w:tab w:val="left" w:pos="810"/>
        </w:tabs>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O</w:t>
      </w:r>
      <w:r w:rsidR="003D3B0E">
        <w:rPr>
          <w:rFonts w:ascii="Times New Roman" w:hAnsi="Times New Roman" w:cs="Times New Roman"/>
          <w:b/>
          <w:bCs/>
          <w:sz w:val="24"/>
          <w:szCs w:val="24"/>
        </w:rPr>
        <w:t>BJECTIVE</w:t>
      </w:r>
      <w:r>
        <w:rPr>
          <w:rFonts w:ascii="Times New Roman" w:hAnsi="Times New Roman" w:cs="Times New Roman"/>
          <w:b/>
          <w:bCs/>
          <w:sz w:val="24"/>
          <w:szCs w:val="24"/>
        </w:rPr>
        <w:t xml:space="preserve"> </w:t>
      </w:r>
    </w:p>
    <w:p w:rsidR="001A6DD7" w:rsidRDefault="001A6DD7" w:rsidP="003D3B0E">
      <w:pPr>
        <w:tabs>
          <w:tab w:val="left" w:pos="283"/>
          <w:tab w:val="left" w:pos="810"/>
        </w:tabs>
        <w:spacing w:after="0"/>
        <w:jc w:val="both"/>
        <w:rPr>
          <w:rFonts w:ascii="Times New Roman" w:hAnsi="Times New Roman" w:cs="Times New Roman"/>
        </w:rPr>
      </w:pPr>
      <w:r>
        <w:rPr>
          <w:rFonts w:ascii="Times New Roman" w:hAnsi="Times New Roman" w:cs="Times New Roman"/>
          <w:b/>
          <w:sz w:val="24"/>
          <w:szCs w:val="24"/>
        </w:rPr>
        <w:t xml:space="preserve">The primary aim of </w:t>
      </w:r>
      <w:r w:rsidR="003D3B0E">
        <w:rPr>
          <w:rFonts w:ascii="Times New Roman" w:hAnsi="Times New Roman" w:cs="Times New Roman"/>
          <w:b/>
          <w:sz w:val="24"/>
          <w:szCs w:val="24"/>
        </w:rPr>
        <w:t>the</w:t>
      </w:r>
      <w:r>
        <w:rPr>
          <w:rFonts w:ascii="Times New Roman" w:hAnsi="Times New Roman" w:cs="Times New Roman"/>
          <w:b/>
          <w:sz w:val="24"/>
          <w:szCs w:val="24"/>
        </w:rPr>
        <w:t xml:space="preserve"> IQAC is</w:t>
      </w:r>
      <w:r w:rsidR="003D3B0E">
        <w:rPr>
          <w:rFonts w:ascii="Times New Roman" w:hAnsi="Times New Roman" w:cs="Times New Roman"/>
          <w:b/>
          <w:sz w:val="24"/>
          <w:szCs w:val="24"/>
        </w:rPr>
        <w:t>:</w:t>
      </w:r>
    </w:p>
    <w:p w:rsidR="001A6DD7" w:rsidRDefault="001A6DD7" w:rsidP="001A6DD7">
      <w:pPr>
        <w:pStyle w:val="BodyText"/>
        <w:numPr>
          <w:ilvl w:val="0"/>
          <w:numId w:val="2"/>
        </w:numPr>
        <w:autoSpaceDE w:val="0"/>
        <w:autoSpaceDN w:val="0"/>
        <w:adjustRightInd w:val="0"/>
        <w:ind w:left="714" w:hanging="357"/>
        <w:jc w:val="both"/>
        <w:rPr>
          <w:rFonts w:ascii="Times New Roman" w:hAnsi="Times New Roman" w:cs="Times New Roman"/>
        </w:rPr>
      </w:pPr>
      <w:r>
        <w:rPr>
          <w:rFonts w:ascii="Times New Roman" w:hAnsi="Times New Roman" w:cs="Times New Roman"/>
        </w:rPr>
        <w:t xml:space="preserve">To develop a system for conscious, consistent and catalytic action to improve the academic and administrative performance of the institution. </w:t>
      </w:r>
    </w:p>
    <w:p w:rsidR="001A6DD7" w:rsidRDefault="001A6DD7" w:rsidP="001A6DD7">
      <w:pPr>
        <w:numPr>
          <w:ilvl w:val="0"/>
          <w:numId w:val="2"/>
        </w:numPr>
        <w:autoSpaceDE w:val="0"/>
        <w:autoSpaceDN w:val="0"/>
        <w:adjustRightInd w:val="0"/>
        <w:spacing w:after="120"/>
        <w:ind w:left="714" w:hanging="357"/>
        <w:rPr>
          <w:rFonts w:ascii="Times New Roman" w:hAnsi="Times New Roman"/>
          <w:sz w:val="24"/>
        </w:rPr>
      </w:pPr>
      <w:r>
        <w:rPr>
          <w:rFonts w:ascii="Times New Roman" w:hAnsi="Times New Roman"/>
          <w:sz w:val="24"/>
        </w:rPr>
        <w:t>To promote measures for institutional functioning towards quality enhancement through internalization of quality culture and institutionalization of best practices.</w:t>
      </w:r>
    </w:p>
    <w:p w:rsidR="001A6DD7" w:rsidRPr="003D3B0E" w:rsidRDefault="001A6DD7" w:rsidP="003D3B0E">
      <w:pPr>
        <w:tabs>
          <w:tab w:val="left" w:pos="1128"/>
        </w:tabs>
        <w:spacing w:after="0"/>
        <w:jc w:val="both"/>
        <w:rPr>
          <w:rFonts w:ascii="Times New Roman" w:hAnsi="Times New Roman" w:cs="Times New Roman"/>
          <w:b/>
          <w:bCs/>
          <w:sz w:val="24"/>
          <w:szCs w:val="24"/>
        </w:rPr>
      </w:pPr>
      <w:r w:rsidRPr="003D3B0E">
        <w:rPr>
          <w:rFonts w:ascii="Times New Roman" w:hAnsi="Times New Roman" w:cs="Times New Roman"/>
          <w:b/>
          <w:bCs/>
          <w:sz w:val="24"/>
          <w:szCs w:val="24"/>
        </w:rPr>
        <w:t>S</w:t>
      </w:r>
      <w:r w:rsidR="003D3B0E">
        <w:rPr>
          <w:rFonts w:ascii="Times New Roman" w:hAnsi="Times New Roman" w:cs="Times New Roman"/>
          <w:b/>
          <w:bCs/>
          <w:sz w:val="24"/>
          <w:szCs w:val="24"/>
        </w:rPr>
        <w:t>TRATEGIES</w:t>
      </w:r>
    </w:p>
    <w:p w:rsidR="001A6DD7" w:rsidRDefault="001A6DD7" w:rsidP="001A6DD7">
      <w:pPr>
        <w:tabs>
          <w:tab w:val="left" w:pos="850"/>
        </w:tabs>
        <w:spacing w:after="0"/>
        <w:jc w:val="both"/>
        <w:rPr>
          <w:rFonts w:ascii="Times New Roman" w:hAnsi="Times New Roman" w:cs="Times New Roman"/>
          <w:b/>
          <w:iCs/>
          <w:sz w:val="24"/>
          <w:szCs w:val="24"/>
        </w:rPr>
      </w:pPr>
      <w:r>
        <w:rPr>
          <w:rFonts w:ascii="Times New Roman" w:hAnsi="Times New Roman" w:cs="Times New Roman"/>
          <w:b/>
          <w:iCs/>
          <w:sz w:val="24"/>
          <w:szCs w:val="24"/>
        </w:rPr>
        <w:t>IQAC shall evolve mechanisms and procedures for</w:t>
      </w:r>
    </w:p>
    <w:p w:rsidR="001A6DD7" w:rsidRDefault="001A6DD7" w:rsidP="001A6DD7">
      <w:pPr>
        <w:pStyle w:val="Heading1"/>
        <w:keepNext w:val="0"/>
        <w:numPr>
          <w:ilvl w:val="0"/>
          <w:numId w:val="7"/>
        </w:numPr>
        <w:tabs>
          <w:tab w:val="left" w:pos="567"/>
        </w:tabs>
        <w:spacing w:before="0" w:after="80"/>
        <w:jc w:val="both"/>
        <w:rPr>
          <w:rFonts w:ascii="Times New Roman" w:hAnsi="Times New Roman"/>
          <w:b w:val="0"/>
          <w:bCs w:val="0"/>
          <w:color w:val="auto"/>
          <w:sz w:val="24"/>
          <w:szCs w:val="22"/>
        </w:rPr>
      </w:pPr>
      <w:r>
        <w:rPr>
          <w:rFonts w:ascii="Times New Roman" w:hAnsi="Times New Roman"/>
          <w:b w:val="0"/>
          <w:bCs w:val="0"/>
          <w:color w:val="auto"/>
          <w:sz w:val="24"/>
          <w:szCs w:val="22"/>
        </w:rPr>
        <w:t>Ensuring timely, efficient and progressive performance of academic, administrative and financial tasks;</w:t>
      </w:r>
    </w:p>
    <w:p w:rsidR="001A6DD7" w:rsidRPr="00A32C80" w:rsidRDefault="001A6DD7" w:rsidP="001A6DD7">
      <w:pPr>
        <w:pStyle w:val="ListParagraph"/>
        <w:numPr>
          <w:ilvl w:val="0"/>
          <w:numId w:val="7"/>
        </w:numPr>
        <w:tabs>
          <w:tab w:val="left" w:pos="900"/>
          <w:tab w:val="left" w:pos="1128"/>
        </w:tabs>
        <w:spacing w:after="80"/>
        <w:jc w:val="both"/>
        <w:rPr>
          <w:rFonts w:ascii="Times New Roman" w:hAnsi="Times New Roman"/>
          <w:sz w:val="24"/>
        </w:rPr>
      </w:pPr>
      <w:r>
        <w:rPr>
          <w:rFonts w:ascii="Times New Roman" w:hAnsi="Times New Roman"/>
          <w:sz w:val="24"/>
        </w:rPr>
        <w:t xml:space="preserve"> </w:t>
      </w:r>
      <w:r w:rsidRPr="00A32C80">
        <w:rPr>
          <w:rFonts w:ascii="Times New Roman" w:hAnsi="Times New Roman"/>
          <w:sz w:val="24"/>
        </w:rPr>
        <w:t>The relevance and quality of academic and research programs;</w:t>
      </w:r>
    </w:p>
    <w:p w:rsidR="001A6DD7" w:rsidRPr="00A32C80" w:rsidRDefault="001A6DD7" w:rsidP="001A6DD7">
      <w:pPr>
        <w:pStyle w:val="ListParagraph"/>
        <w:numPr>
          <w:ilvl w:val="0"/>
          <w:numId w:val="7"/>
        </w:numPr>
        <w:tabs>
          <w:tab w:val="left" w:pos="567"/>
          <w:tab w:val="left" w:pos="1128"/>
        </w:tabs>
        <w:spacing w:after="80"/>
        <w:jc w:val="both"/>
        <w:rPr>
          <w:rFonts w:ascii="Times New Roman" w:hAnsi="Times New Roman"/>
          <w:sz w:val="24"/>
        </w:rPr>
      </w:pPr>
      <w:r w:rsidRPr="00A32C80">
        <w:rPr>
          <w:rFonts w:ascii="Times New Roman" w:hAnsi="Times New Roman"/>
          <w:sz w:val="24"/>
        </w:rPr>
        <w:t>Equitable access to and affordability of academic programs for various sections of society;</w:t>
      </w:r>
    </w:p>
    <w:p w:rsidR="001A6DD7" w:rsidRPr="00A32C80" w:rsidRDefault="001A6DD7" w:rsidP="001A6DD7">
      <w:pPr>
        <w:pStyle w:val="ListParagraph"/>
        <w:numPr>
          <w:ilvl w:val="0"/>
          <w:numId w:val="7"/>
        </w:numPr>
        <w:tabs>
          <w:tab w:val="left" w:pos="567"/>
          <w:tab w:val="left" w:pos="1128"/>
        </w:tabs>
        <w:spacing w:after="80"/>
        <w:jc w:val="both"/>
        <w:rPr>
          <w:rFonts w:ascii="Times New Roman" w:hAnsi="Times New Roman"/>
          <w:sz w:val="24"/>
        </w:rPr>
      </w:pPr>
      <w:r w:rsidRPr="00A32C80">
        <w:rPr>
          <w:rFonts w:ascii="Times New Roman" w:hAnsi="Times New Roman"/>
          <w:sz w:val="24"/>
        </w:rPr>
        <w:t>Optimization and integration of modern methods of teaching and learning;</w:t>
      </w:r>
    </w:p>
    <w:p w:rsidR="001A6DD7" w:rsidRPr="00A32C80" w:rsidRDefault="001A6DD7" w:rsidP="001A6DD7">
      <w:pPr>
        <w:pStyle w:val="ListParagraph"/>
        <w:numPr>
          <w:ilvl w:val="0"/>
          <w:numId w:val="7"/>
        </w:numPr>
        <w:tabs>
          <w:tab w:val="left" w:pos="567"/>
          <w:tab w:val="left" w:pos="1128"/>
        </w:tabs>
        <w:spacing w:after="80"/>
        <w:jc w:val="both"/>
        <w:rPr>
          <w:rFonts w:ascii="Times New Roman" w:hAnsi="Times New Roman"/>
          <w:sz w:val="24"/>
        </w:rPr>
      </w:pPr>
      <w:r w:rsidRPr="00A32C80">
        <w:rPr>
          <w:rFonts w:ascii="Times New Roman" w:hAnsi="Times New Roman"/>
          <w:sz w:val="24"/>
        </w:rPr>
        <w:t>The credibility of evaluation procedures;</w:t>
      </w:r>
    </w:p>
    <w:p w:rsidR="001A6DD7" w:rsidRPr="003D3B0E" w:rsidRDefault="001A6DD7" w:rsidP="001A6DD7">
      <w:pPr>
        <w:pStyle w:val="ListParagraph"/>
        <w:numPr>
          <w:ilvl w:val="0"/>
          <w:numId w:val="7"/>
        </w:numPr>
        <w:tabs>
          <w:tab w:val="left" w:pos="567"/>
          <w:tab w:val="left" w:pos="1128"/>
        </w:tabs>
        <w:spacing w:after="80"/>
        <w:jc w:val="both"/>
        <w:rPr>
          <w:rFonts w:ascii="Times New Roman" w:hAnsi="Times New Roman"/>
          <w:b/>
          <w:sz w:val="24"/>
        </w:rPr>
      </w:pPr>
      <w:r w:rsidRPr="00A32C80">
        <w:rPr>
          <w:rFonts w:ascii="Times New Roman" w:hAnsi="Times New Roman"/>
          <w:sz w:val="24"/>
        </w:rPr>
        <w:t>Ensuring the adequacy, maintenance and proper allocation of support structure and services;</w:t>
      </w:r>
    </w:p>
    <w:p w:rsidR="001A6DD7" w:rsidRPr="00A32C80" w:rsidRDefault="001A6DD7" w:rsidP="001A6DD7">
      <w:pPr>
        <w:pStyle w:val="ListParagraph"/>
        <w:numPr>
          <w:ilvl w:val="0"/>
          <w:numId w:val="7"/>
        </w:numPr>
        <w:tabs>
          <w:tab w:val="left" w:pos="567"/>
          <w:tab w:val="left" w:pos="1128"/>
        </w:tabs>
        <w:spacing w:after="80"/>
        <w:jc w:val="both"/>
        <w:rPr>
          <w:rFonts w:ascii="Times New Roman" w:hAnsi="Times New Roman"/>
          <w:b/>
          <w:bCs/>
          <w:sz w:val="24"/>
        </w:rPr>
      </w:pPr>
      <w:r w:rsidRPr="00A32C80">
        <w:rPr>
          <w:rFonts w:ascii="Times New Roman" w:hAnsi="Times New Roman"/>
          <w:sz w:val="24"/>
        </w:rPr>
        <w:t>Sharing of research findings and networking with other institutions in India and abroad.</w:t>
      </w:r>
      <w:r w:rsidRPr="00A32C80">
        <w:rPr>
          <w:rFonts w:ascii="Times New Roman" w:hAnsi="Times New Roman"/>
          <w:sz w:val="24"/>
        </w:rPr>
        <w:tab/>
      </w:r>
    </w:p>
    <w:p w:rsidR="001A6DD7" w:rsidRPr="0049714E" w:rsidRDefault="001A6DD7" w:rsidP="001A6DD7">
      <w:pPr>
        <w:pStyle w:val="Heading1"/>
        <w:numPr>
          <w:ilvl w:val="0"/>
          <w:numId w:val="9"/>
        </w:numPr>
        <w:tabs>
          <w:tab w:val="left" w:pos="283"/>
          <w:tab w:val="left" w:pos="935"/>
        </w:tabs>
        <w:spacing w:before="0"/>
        <w:jc w:val="both"/>
        <w:rPr>
          <w:rFonts w:ascii="Times New Roman" w:hAnsi="Times New Roman" w:cs="Times New Roman"/>
          <w:b w:val="0"/>
          <w:bCs w:val="0"/>
          <w:color w:val="auto"/>
        </w:rPr>
      </w:pPr>
      <w:r w:rsidRPr="0049714E">
        <w:rPr>
          <w:rFonts w:ascii="Times New Roman" w:hAnsi="Times New Roman" w:cs="Times New Roman"/>
          <w:color w:val="auto"/>
        </w:rPr>
        <w:t>F</w:t>
      </w:r>
      <w:r w:rsidR="003D3B0E">
        <w:rPr>
          <w:rFonts w:ascii="Times New Roman" w:hAnsi="Times New Roman" w:cs="Times New Roman"/>
          <w:color w:val="auto"/>
        </w:rPr>
        <w:t>UNCTIONS</w:t>
      </w:r>
    </w:p>
    <w:p w:rsidR="001A6DD7" w:rsidRDefault="001A6DD7" w:rsidP="001A6DD7">
      <w:pPr>
        <w:pStyle w:val="Heading1"/>
        <w:tabs>
          <w:tab w:val="left" w:pos="283"/>
          <w:tab w:val="left" w:pos="935"/>
        </w:tabs>
        <w:spacing w:before="0"/>
        <w:jc w:val="both"/>
        <w:rPr>
          <w:rFonts w:ascii="Times New Roman" w:hAnsi="Times New Roman" w:cs="Times New Roman"/>
          <w:color w:val="auto"/>
          <w:sz w:val="24"/>
          <w:szCs w:val="24"/>
        </w:rPr>
      </w:pPr>
      <w:r>
        <w:rPr>
          <w:rFonts w:ascii="Times New Roman" w:hAnsi="Times New Roman" w:cs="Times New Roman"/>
          <w:bCs w:val="0"/>
          <w:iCs/>
          <w:color w:val="auto"/>
          <w:sz w:val="24"/>
          <w:szCs w:val="24"/>
        </w:rPr>
        <w:t>Some of the functions expected of the IQAC are:</w:t>
      </w:r>
      <w:r>
        <w:rPr>
          <w:rFonts w:ascii="Times New Roman" w:hAnsi="Times New Roman" w:cs="Times New Roman"/>
          <w:iCs/>
          <w:color w:val="auto"/>
          <w:sz w:val="24"/>
          <w:szCs w:val="24"/>
        </w:rPr>
        <w:t xml:space="preserve"> </w:t>
      </w:r>
    </w:p>
    <w:p w:rsidR="001A6DD7" w:rsidRDefault="001A6DD7" w:rsidP="001A6DD7">
      <w:pPr>
        <w:numPr>
          <w:ilvl w:val="0"/>
          <w:numId w:val="3"/>
        </w:numPr>
        <w:tabs>
          <w:tab w:val="left" w:pos="851"/>
        </w:tabs>
        <w:spacing w:after="60"/>
        <w:ind w:left="851" w:hanging="284"/>
        <w:jc w:val="both"/>
        <w:rPr>
          <w:rFonts w:ascii="Times New Roman" w:hAnsi="Times New Roman"/>
          <w:sz w:val="24"/>
        </w:rPr>
      </w:pPr>
      <w:r>
        <w:rPr>
          <w:rFonts w:ascii="Times New Roman" w:hAnsi="Times New Roman"/>
          <w:sz w:val="24"/>
        </w:rPr>
        <w:t>Development and application of quality benchmarks/parameters for various academic and administrative activities of the institution;</w:t>
      </w:r>
    </w:p>
    <w:p w:rsidR="001A6DD7" w:rsidRDefault="001A6DD7" w:rsidP="001A6DD7">
      <w:pPr>
        <w:numPr>
          <w:ilvl w:val="0"/>
          <w:numId w:val="3"/>
        </w:numPr>
        <w:tabs>
          <w:tab w:val="left" w:pos="851"/>
        </w:tabs>
        <w:autoSpaceDE w:val="0"/>
        <w:autoSpaceDN w:val="0"/>
        <w:adjustRightInd w:val="0"/>
        <w:spacing w:after="60"/>
        <w:ind w:left="851" w:hanging="284"/>
        <w:jc w:val="both"/>
        <w:rPr>
          <w:rFonts w:ascii="Times New Roman" w:hAnsi="Times New Roman"/>
          <w:sz w:val="24"/>
        </w:rPr>
      </w:pPr>
      <w:r>
        <w:rPr>
          <w:rFonts w:ascii="Times New Roman" w:hAnsi="Times New Roman"/>
          <w:sz w:val="24"/>
        </w:rPr>
        <w:t>Facilitating the creation of a learner-centric environment conducive to quality education and faculty maturation to adopt the required knowledge and technology for participatory teaching and learning process;</w:t>
      </w:r>
    </w:p>
    <w:p w:rsidR="001A6DD7" w:rsidRDefault="001A6DD7" w:rsidP="001A6DD7">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Pr>
          <w:rFonts w:ascii="Times New Roman" w:hAnsi="Times New Roman"/>
          <w:sz w:val="24"/>
          <w:szCs w:val="23"/>
        </w:rPr>
        <w:t>Arrangement for feedback response from students, parents and other stakeholders on quality-related institutional processes;</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rPr>
        <w:t>d)</w:t>
      </w:r>
      <w:r>
        <w:rPr>
          <w:rFonts w:ascii="Times New Roman" w:hAnsi="Times New Roman"/>
          <w:sz w:val="24"/>
        </w:rPr>
        <w:tab/>
        <w:t>Dissemination of information on various quality parameters of higher education;</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rPr>
        <w:t>e)</w:t>
      </w:r>
      <w:r>
        <w:rPr>
          <w:rFonts w:ascii="Times New Roman" w:hAnsi="Times New Roman"/>
          <w:sz w:val="24"/>
        </w:rPr>
        <w:tab/>
        <w:t>Organization of inter and intra institutional workshops, seminars on quality related themes and promotion of quality circles;</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rPr>
        <w:t>f)</w:t>
      </w:r>
      <w:r>
        <w:rPr>
          <w:rFonts w:ascii="Times New Roman" w:hAnsi="Times New Roman"/>
          <w:sz w:val="24"/>
        </w:rPr>
        <w:tab/>
        <w:t xml:space="preserve">Documentation of the various programs/activities leading to quality improvement; </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rPr>
        <w:t>g)</w:t>
      </w:r>
      <w:r>
        <w:rPr>
          <w:rFonts w:ascii="Times New Roman" w:hAnsi="Times New Roman"/>
          <w:sz w:val="24"/>
        </w:rPr>
        <w:tab/>
        <w:t>Acting as a nodal agency of the Institution for coordinating quality-related activities, including adoption and dissemination of best practices;</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rPr>
        <w:t xml:space="preserve">h) </w:t>
      </w:r>
      <w:r>
        <w:rPr>
          <w:rFonts w:ascii="Times New Roman" w:hAnsi="Times New Roman"/>
          <w:sz w:val="24"/>
          <w:szCs w:val="23"/>
        </w:rPr>
        <w:t>Development and maintenance of institutional database through MIS for the purpose of maintaining /enhancing the institutional quality;</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szCs w:val="23"/>
        </w:rPr>
        <w:t xml:space="preserve">i) </w:t>
      </w:r>
      <w:r>
        <w:rPr>
          <w:rFonts w:ascii="Times New Roman" w:hAnsi="Times New Roman"/>
          <w:sz w:val="24"/>
          <w:szCs w:val="23"/>
        </w:rPr>
        <w:tab/>
        <w:t>Development of Quality Culture in the institution;</w:t>
      </w:r>
    </w:p>
    <w:p w:rsidR="001A6DD7" w:rsidRDefault="001A6DD7" w:rsidP="001A6DD7">
      <w:pPr>
        <w:tabs>
          <w:tab w:val="left" w:pos="851"/>
        </w:tabs>
        <w:spacing w:after="60"/>
        <w:ind w:left="851" w:hanging="284"/>
        <w:jc w:val="both"/>
        <w:rPr>
          <w:rFonts w:ascii="Times New Roman" w:hAnsi="Times New Roman"/>
          <w:sz w:val="24"/>
        </w:rPr>
      </w:pPr>
      <w:r>
        <w:rPr>
          <w:rFonts w:ascii="Times New Roman" w:hAnsi="Times New Roman"/>
          <w:sz w:val="24"/>
        </w:rPr>
        <w:t>j)</w:t>
      </w:r>
      <w:r>
        <w:rPr>
          <w:rFonts w:ascii="Times New Roman" w:hAnsi="Times New Roman"/>
          <w:sz w:val="24"/>
        </w:rPr>
        <w:tab/>
        <w:t>Preparation of the Annual Quality Assurance Report</w:t>
      </w:r>
      <w:r w:rsidR="003D3B0E">
        <w:rPr>
          <w:rFonts w:ascii="Times New Roman" w:hAnsi="Times New Roman"/>
          <w:sz w:val="24"/>
        </w:rPr>
        <w:t xml:space="preserve"> </w:t>
      </w:r>
      <w:r>
        <w:rPr>
          <w:rFonts w:ascii="Times New Roman" w:hAnsi="Times New Roman"/>
          <w:sz w:val="24"/>
        </w:rPr>
        <w:t xml:space="preserve">(AQAR) as per guidelines and parameters of NAAC, to be submitted to NAAC. </w:t>
      </w:r>
    </w:p>
    <w:p w:rsidR="003D3B0E" w:rsidRDefault="003D3B0E" w:rsidP="001A6DD7">
      <w:pPr>
        <w:tabs>
          <w:tab w:val="left" w:pos="851"/>
        </w:tabs>
        <w:spacing w:after="60"/>
        <w:ind w:left="851" w:hanging="284"/>
        <w:jc w:val="both"/>
        <w:rPr>
          <w:rFonts w:ascii="Times New Roman" w:hAnsi="Times New Roman"/>
          <w:sz w:val="24"/>
        </w:rPr>
      </w:pPr>
    </w:p>
    <w:p w:rsidR="003D3B0E" w:rsidRDefault="003D3B0E" w:rsidP="001A6DD7">
      <w:pPr>
        <w:tabs>
          <w:tab w:val="left" w:pos="851"/>
        </w:tabs>
        <w:spacing w:after="60"/>
        <w:ind w:left="851" w:hanging="284"/>
        <w:jc w:val="both"/>
        <w:rPr>
          <w:rFonts w:ascii="Times New Roman" w:hAnsi="Times New Roman"/>
          <w:sz w:val="24"/>
        </w:rPr>
      </w:pPr>
    </w:p>
    <w:p w:rsidR="001A6DD7" w:rsidRPr="0049714E" w:rsidRDefault="001A6DD7" w:rsidP="00120E6B">
      <w:pPr>
        <w:pStyle w:val="ListParagraph"/>
        <w:tabs>
          <w:tab w:val="left" w:pos="850"/>
        </w:tabs>
        <w:spacing w:after="0"/>
        <w:jc w:val="both"/>
        <w:rPr>
          <w:rFonts w:ascii="Times New Roman" w:hAnsi="Times New Roman" w:cs="Times New Roman"/>
          <w:b/>
          <w:sz w:val="28"/>
          <w:szCs w:val="28"/>
        </w:rPr>
      </w:pPr>
      <w:r w:rsidRPr="0049714E">
        <w:rPr>
          <w:rFonts w:ascii="Times New Roman" w:hAnsi="Times New Roman" w:cs="Times New Roman"/>
          <w:b/>
          <w:bCs/>
          <w:sz w:val="28"/>
          <w:szCs w:val="28"/>
        </w:rPr>
        <w:lastRenderedPageBreak/>
        <w:t>B</w:t>
      </w:r>
      <w:r w:rsidR="003D3B0E">
        <w:rPr>
          <w:rFonts w:ascii="Times New Roman" w:hAnsi="Times New Roman" w:cs="Times New Roman"/>
          <w:b/>
          <w:bCs/>
          <w:sz w:val="28"/>
          <w:szCs w:val="28"/>
        </w:rPr>
        <w:t>ENEFITS</w:t>
      </w:r>
      <w:r w:rsidRPr="0049714E">
        <w:rPr>
          <w:rFonts w:ascii="Times New Roman" w:hAnsi="Times New Roman" w:cs="Times New Roman"/>
          <w:b/>
          <w:bCs/>
          <w:sz w:val="28"/>
          <w:szCs w:val="28"/>
        </w:rPr>
        <w:t xml:space="preserve"> </w:t>
      </w:r>
    </w:p>
    <w:p w:rsidR="001A6DD7" w:rsidRDefault="00FA5801" w:rsidP="001A6DD7">
      <w:pPr>
        <w:tabs>
          <w:tab w:val="left" w:pos="850"/>
        </w:tabs>
        <w:spacing w:after="0"/>
        <w:jc w:val="both"/>
        <w:rPr>
          <w:rFonts w:ascii="Times New Roman" w:hAnsi="Times New Roman" w:cs="Times New Roman"/>
          <w:b/>
          <w:sz w:val="24"/>
          <w:szCs w:val="24"/>
        </w:rPr>
      </w:pPr>
      <w:r>
        <w:rPr>
          <w:rFonts w:ascii="Times New Roman" w:hAnsi="Times New Roman" w:cs="Times New Roman"/>
          <w:b/>
          <w:iCs/>
          <w:sz w:val="24"/>
          <w:szCs w:val="24"/>
        </w:rPr>
        <w:t xml:space="preserve">         </w:t>
      </w:r>
      <w:r w:rsidR="001A6DD7">
        <w:rPr>
          <w:rFonts w:ascii="Times New Roman" w:hAnsi="Times New Roman" w:cs="Times New Roman"/>
          <w:b/>
          <w:iCs/>
          <w:sz w:val="24"/>
          <w:szCs w:val="24"/>
        </w:rPr>
        <w:t>IQAC will facilitate/contribute</w:t>
      </w:r>
      <w:r>
        <w:rPr>
          <w:rFonts w:ascii="Times New Roman" w:hAnsi="Times New Roman" w:cs="Times New Roman"/>
          <w:b/>
          <w:iCs/>
          <w:sz w:val="24"/>
          <w:szCs w:val="24"/>
        </w:rPr>
        <w:t>:</w:t>
      </w:r>
    </w:p>
    <w:p w:rsidR="001A6DD7" w:rsidRDefault="001A6DD7" w:rsidP="001A6DD7">
      <w:pPr>
        <w:numPr>
          <w:ilvl w:val="0"/>
          <w:numId w:val="4"/>
        </w:numPr>
        <w:tabs>
          <w:tab w:val="left" w:pos="993"/>
        </w:tabs>
        <w:spacing w:after="60"/>
        <w:ind w:left="992" w:hanging="425"/>
        <w:jc w:val="both"/>
        <w:rPr>
          <w:rFonts w:ascii="Times New Roman" w:hAnsi="Times New Roman"/>
          <w:sz w:val="24"/>
        </w:rPr>
      </w:pPr>
      <w:r>
        <w:rPr>
          <w:rFonts w:ascii="Times New Roman" w:hAnsi="Times New Roman"/>
          <w:sz w:val="24"/>
        </w:rPr>
        <w:t>Ensure heightened level of clarity and focus in institutional functioning towards quality enhancement;</w:t>
      </w:r>
    </w:p>
    <w:p w:rsidR="001A6DD7" w:rsidRDefault="001A6DD7" w:rsidP="001A6DD7">
      <w:pPr>
        <w:numPr>
          <w:ilvl w:val="0"/>
          <w:numId w:val="4"/>
        </w:numPr>
        <w:tabs>
          <w:tab w:val="left" w:pos="993"/>
        </w:tabs>
        <w:spacing w:after="60"/>
        <w:ind w:left="992" w:hanging="425"/>
        <w:jc w:val="both"/>
        <w:rPr>
          <w:rFonts w:ascii="Times New Roman" w:hAnsi="Times New Roman"/>
          <w:sz w:val="24"/>
        </w:rPr>
      </w:pPr>
      <w:r>
        <w:rPr>
          <w:rFonts w:ascii="Times New Roman" w:hAnsi="Times New Roman"/>
          <w:sz w:val="24"/>
        </w:rPr>
        <w:t>Ensure internalization of the quality culture;</w:t>
      </w:r>
    </w:p>
    <w:p w:rsidR="001A6DD7" w:rsidRDefault="001A6DD7" w:rsidP="001A6DD7">
      <w:pPr>
        <w:tabs>
          <w:tab w:val="left" w:pos="993"/>
        </w:tabs>
        <w:spacing w:after="60"/>
        <w:ind w:left="992" w:hanging="425"/>
        <w:jc w:val="both"/>
        <w:rPr>
          <w:rFonts w:ascii="Times New Roman" w:hAnsi="Times New Roman"/>
          <w:sz w:val="24"/>
        </w:rPr>
      </w:pPr>
      <w:r>
        <w:rPr>
          <w:rFonts w:ascii="Times New Roman" w:hAnsi="Times New Roman"/>
          <w:sz w:val="24"/>
        </w:rPr>
        <w:t>b)</w:t>
      </w:r>
      <w:r>
        <w:rPr>
          <w:rFonts w:ascii="Times New Roman" w:hAnsi="Times New Roman"/>
          <w:sz w:val="24"/>
        </w:rPr>
        <w:tab/>
        <w:t>Ensure enhancement and coordination among various activities of the institution and institutionalize all good practices;</w:t>
      </w:r>
    </w:p>
    <w:p w:rsidR="001A6DD7" w:rsidRDefault="001A6DD7" w:rsidP="001A6DD7">
      <w:pPr>
        <w:tabs>
          <w:tab w:val="left" w:pos="993"/>
        </w:tabs>
        <w:spacing w:after="60"/>
        <w:ind w:left="992" w:hanging="425"/>
        <w:jc w:val="both"/>
        <w:rPr>
          <w:rFonts w:ascii="Times New Roman" w:hAnsi="Times New Roman"/>
          <w:sz w:val="24"/>
        </w:rPr>
      </w:pPr>
      <w:r>
        <w:rPr>
          <w:rFonts w:ascii="Times New Roman" w:hAnsi="Times New Roman"/>
          <w:sz w:val="24"/>
        </w:rPr>
        <w:t>c)</w:t>
      </w:r>
      <w:r>
        <w:rPr>
          <w:rFonts w:ascii="Times New Roman" w:hAnsi="Times New Roman"/>
          <w:sz w:val="24"/>
        </w:rPr>
        <w:tab/>
        <w:t>Provide a sound basis for decision-making to improve institutional functioning;</w:t>
      </w:r>
    </w:p>
    <w:p w:rsidR="001A6DD7" w:rsidRDefault="001A6DD7" w:rsidP="001A6DD7">
      <w:pPr>
        <w:pStyle w:val="BodyTextIndent2"/>
        <w:spacing w:after="0" w:line="240" w:lineRule="auto"/>
        <w:ind w:left="0"/>
        <w:jc w:val="center"/>
        <w:rPr>
          <w:rFonts w:ascii="Times New Roman" w:hAnsi="Times New Roman"/>
          <w:b/>
          <w:sz w:val="28"/>
          <w:szCs w:val="28"/>
          <w:u w:val="single"/>
        </w:rPr>
      </w:pPr>
    </w:p>
    <w:p w:rsidR="001A6DD7" w:rsidRDefault="001A6DD7" w:rsidP="001A6DD7">
      <w:pPr>
        <w:pStyle w:val="Default"/>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626374" w:rsidRDefault="00626374" w:rsidP="001A6DD7">
      <w:pPr>
        <w:pStyle w:val="Default"/>
        <w:jc w:val="both"/>
        <w:rPr>
          <w:rFonts w:ascii="Times New Roman" w:hAnsi="Times New Roman" w:cs="Times New Roman"/>
          <w:b/>
        </w:rPr>
      </w:pPr>
    </w:p>
    <w:p w:rsidR="001A6DD7" w:rsidRDefault="001A6DD7" w:rsidP="001A6DD7">
      <w:pPr>
        <w:pStyle w:val="Default"/>
        <w:jc w:val="both"/>
        <w:rPr>
          <w:rFonts w:ascii="Times New Roman" w:hAnsi="Times New Roman" w:cs="Times New Roman"/>
          <w:b/>
        </w:rPr>
      </w:pPr>
    </w:p>
    <w:p w:rsidR="00626374" w:rsidRDefault="00BF69A9" w:rsidP="00BF69A9">
      <w:pPr>
        <w:pStyle w:val="Default"/>
        <w:jc w:val="center"/>
        <w:rPr>
          <w:rFonts w:ascii="Times New Roman" w:hAnsi="Times New Roman" w:cs="Times New Roman"/>
          <w:b/>
        </w:rPr>
      </w:pPr>
      <w:r w:rsidRPr="00BF69A9">
        <w:rPr>
          <w:rFonts w:ascii="Times New Roman" w:hAnsi="Times New Roman" w:cs="Times New Roman"/>
          <w:b/>
          <w:noProof/>
        </w:rPr>
        <w:lastRenderedPageBreak/>
        <w:drawing>
          <wp:inline distT="0" distB="0" distL="0" distR="0">
            <wp:extent cx="1061605" cy="1389938"/>
            <wp:effectExtent l="19050" t="0" r="5195" b="0"/>
            <wp:docPr id="5" name="Picture 26" descr="C:\Users\pc\Desktop\colleg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esktop\college logo copy.jpg"/>
                    <pic:cNvPicPr>
                      <a:picLocks noChangeAspect="1" noChangeArrowheads="1"/>
                    </pic:cNvPicPr>
                  </pic:nvPicPr>
                  <pic:blipFill>
                    <a:blip r:embed="rId9" cstate="print"/>
                    <a:srcRect/>
                    <a:stretch>
                      <a:fillRect/>
                    </a:stretch>
                  </pic:blipFill>
                  <pic:spPr bwMode="auto">
                    <a:xfrm>
                      <a:off x="0" y="0"/>
                      <a:ext cx="1073178" cy="1405090"/>
                    </a:xfrm>
                    <a:prstGeom prst="rect">
                      <a:avLst/>
                    </a:prstGeom>
                    <a:noFill/>
                    <a:ln w="9525">
                      <a:noFill/>
                      <a:miter lim="800000"/>
                      <a:headEnd/>
                      <a:tailEnd/>
                    </a:ln>
                  </pic:spPr>
                </pic:pic>
              </a:graphicData>
            </a:graphic>
          </wp:inline>
        </w:drawing>
      </w:r>
    </w:p>
    <w:p w:rsidR="001A6DD7" w:rsidRPr="001A6DD7" w:rsidRDefault="001A6DD7" w:rsidP="00BF69A9">
      <w:pPr>
        <w:pStyle w:val="Default"/>
        <w:jc w:val="center"/>
        <w:rPr>
          <w:rFonts w:ascii="Times New Roman" w:hAnsi="Times New Roman" w:cs="Times New Roman"/>
          <w:b/>
        </w:rPr>
      </w:pPr>
      <w:r w:rsidRPr="001A6DD7">
        <w:rPr>
          <w:rFonts w:ascii="Times New Roman" w:hAnsi="Times New Roman" w:cs="Times New Roman"/>
          <w:b/>
        </w:rPr>
        <w:t>GOVERNMENT CHANDULAL CHANDRAKAR ARTS &amp; SCIENCE COLLEGE PATAN</w:t>
      </w:r>
    </w:p>
    <w:p w:rsidR="001A6DD7" w:rsidRPr="001A6DD7" w:rsidRDefault="00FC5EC4" w:rsidP="00BF69A9">
      <w:pPr>
        <w:pStyle w:val="Default"/>
        <w:jc w:val="center"/>
        <w:rPr>
          <w:b/>
          <w:sz w:val="28"/>
          <w:szCs w:val="28"/>
        </w:rPr>
      </w:pPr>
      <w:r>
        <w:rPr>
          <w:b/>
          <w:sz w:val="28"/>
          <w:szCs w:val="28"/>
        </w:rPr>
        <w:t>DIST.-</w:t>
      </w:r>
      <w:r w:rsidR="001A6DD7" w:rsidRPr="001A6DD7">
        <w:rPr>
          <w:b/>
          <w:sz w:val="28"/>
          <w:szCs w:val="28"/>
        </w:rPr>
        <w:t>DURG,</w:t>
      </w:r>
      <w:r>
        <w:rPr>
          <w:b/>
          <w:sz w:val="28"/>
          <w:szCs w:val="28"/>
        </w:rPr>
        <w:t xml:space="preserve"> </w:t>
      </w:r>
      <w:r w:rsidR="001A6DD7" w:rsidRPr="001A6DD7">
        <w:rPr>
          <w:b/>
          <w:sz w:val="28"/>
          <w:szCs w:val="28"/>
        </w:rPr>
        <w:t>CHHATTISGARH</w:t>
      </w:r>
    </w:p>
    <w:p w:rsidR="00BF69A9" w:rsidRDefault="00BD0817" w:rsidP="00BF69A9">
      <w:pPr>
        <w:spacing w:after="0" w:line="240" w:lineRule="auto"/>
        <w:jc w:val="center"/>
        <w:rPr>
          <w:rFonts w:ascii="Times New Roman" w:hAnsi="Times New Roman" w:cs="Times New Roman"/>
          <w:color w:val="943634" w:themeColor="accent2" w:themeShade="BF"/>
          <w:sz w:val="24"/>
          <w:szCs w:val="24"/>
        </w:rPr>
      </w:pPr>
      <w:r w:rsidRPr="00363647">
        <w:rPr>
          <w:rFonts w:ascii="Times New Roman" w:hAnsi="Times New Roman" w:cs="Times New Roman"/>
          <w:b/>
          <w:color w:val="943634" w:themeColor="accent2" w:themeShade="BF"/>
          <w:sz w:val="24"/>
          <w:szCs w:val="24"/>
        </w:rPr>
        <w:t>Phone &amp; Fax No. :-</w:t>
      </w:r>
      <w:r w:rsidRPr="00363647">
        <w:rPr>
          <w:rFonts w:ascii="Times New Roman" w:hAnsi="Times New Roman" w:cs="Times New Roman"/>
          <w:color w:val="943634" w:themeColor="accent2" w:themeShade="BF"/>
          <w:sz w:val="24"/>
          <w:szCs w:val="24"/>
        </w:rPr>
        <w:t xml:space="preserve"> </w:t>
      </w:r>
      <w:r w:rsidRPr="00363647">
        <w:rPr>
          <w:rFonts w:ascii="Times New Roman" w:hAnsi="Times New Roman" w:cs="Times New Roman"/>
          <w:b/>
          <w:color w:val="943634" w:themeColor="accent2" w:themeShade="BF"/>
          <w:sz w:val="24"/>
          <w:szCs w:val="24"/>
        </w:rPr>
        <w:t xml:space="preserve">07826-273675  </w:t>
      </w:r>
      <w:r w:rsidR="00C6319C" w:rsidRPr="00363647">
        <w:rPr>
          <w:b/>
          <w:color w:val="943634" w:themeColor="accent2" w:themeShade="BF"/>
          <w:sz w:val="28"/>
          <w:szCs w:val="28"/>
        </w:rPr>
        <w:t>PIN</w:t>
      </w:r>
      <w:r w:rsidRPr="00363647">
        <w:rPr>
          <w:b/>
          <w:color w:val="943634" w:themeColor="accent2" w:themeShade="BF"/>
          <w:sz w:val="28"/>
          <w:szCs w:val="28"/>
        </w:rPr>
        <w:t xml:space="preserve"> Code</w:t>
      </w:r>
      <w:r w:rsidR="00C6319C" w:rsidRPr="00363647">
        <w:rPr>
          <w:b/>
          <w:color w:val="943634" w:themeColor="accent2" w:themeShade="BF"/>
          <w:sz w:val="28"/>
          <w:szCs w:val="28"/>
        </w:rPr>
        <w:t>: 490001</w:t>
      </w:r>
    </w:p>
    <w:p w:rsidR="001A6DD7" w:rsidRPr="00BF69A9" w:rsidRDefault="001A6DD7" w:rsidP="00BF69A9">
      <w:pPr>
        <w:spacing w:after="0" w:line="240" w:lineRule="auto"/>
        <w:jc w:val="center"/>
        <w:rPr>
          <w:rFonts w:ascii="Times New Roman" w:hAnsi="Times New Roman" w:cs="Times New Roman"/>
          <w:color w:val="943634" w:themeColor="accent2" w:themeShade="BF"/>
          <w:sz w:val="24"/>
          <w:szCs w:val="24"/>
        </w:rPr>
      </w:pPr>
      <w:r w:rsidRPr="001A6DD7">
        <w:rPr>
          <w:b/>
          <w:bCs/>
          <w:sz w:val="24"/>
          <w:szCs w:val="24"/>
        </w:rPr>
        <w:t>Website</w:t>
      </w:r>
      <w:r>
        <w:rPr>
          <w:rFonts w:ascii="Times New Roman" w:hAnsi="Times New Roman" w:cs="Times New Roman"/>
          <w:sz w:val="24"/>
          <w:szCs w:val="24"/>
        </w:rPr>
        <w:t xml:space="preserve">:-  </w:t>
      </w:r>
      <w:hyperlink r:id="rId10" w:history="1">
        <w:r w:rsidRPr="00A32C80">
          <w:rPr>
            <w:rStyle w:val="Hyperlink"/>
            <w:rFonts w:ascii="Times New Roman" w:hAnsi="Times New Roman"/>
            <w:sz w:val="28"/>
            <w:szCs w:val="28"/>
          </w:rPr>
          <w:t>www.govtcccollegepatan.com</w:t>
        </w:r>
      </w:hyperlink>
      <w:r>
        <w:t xml:space="preserve"> </w:t>
      </w:r>
      <w:r w:rsidR="00FC5EC4">
        <w:t xml:space="preserve">                    </w:t>
      </w:r>
      <w:r>
        <w:t xml:space="preserve"> E</w:t>
      </w:r>
      <w:r w:rsidR="00FC5EC4">
        <w:t>-</w:t>
      </w:r>
      <w:r>
        <w:t>Mail:</w:t>
      </w:r>
      <w:r w:rsidRPr="001A6DD7">
        <w:t xml:space="preserve"> </w:t>
      </w:r>
      <w:hyperlink r:id="rId11" w:history="1">
        <w:r w:rsidRPr="00A32C80">
          <w:rPr>
            <w:rStyle w:val="Hyperlink"/>
            <w:rFonts w:ascii="Times New Roman" w:hAnsi="Times New Roman"/>
            <w:sz w:val="28"/>
            <w:szCs w:val="28"/>
          </w:rPr>
          <w:t>patancollege@gmail.com</w:t>
        </w:r>
      </w:hyperlink>
    </w:p>
    <w:p w:rsidR="00FC5EC4" w:rsidRDefault="001A6DD7" w:rsidP="00BF69A9">
      <w:pPr>
        <w:spacing w:after="0"/>
        <w:jc w:val="center"/>
        <w:rPr>
          <w:rFonts w:ascii="Times New Roman" w:hAnsi="Times New Roman" w:cs="Times New Roman"/>
          <w:b/>
          <w:color w:val="E36C0A" w:themeColor="accent6" w:themeShade="BF"/>
          <w:sz w:val="24"/>
          <w:szCs w:val="24"/>
        </w:rPr>
      </w:pPr>
      <w:r w:rsidRPr="00363647">
        <w:rPr>
          <w:rFonts w:ascii="Times New Roman" w:hAnsi="Times New Roman" w:cs="Times New Roman"/>
          <w:b/>
          <w:color w:val="E36C0A" w:themeColor="accent6" w:themeShade="BF"/>
          <w:sz w:val="24"/>
          <w:szCs w:val="24"/>
        </w:rPr>
        <w:t>College Code UGC:</w:t>
      </w:r>
      <w:r w:rsidR="00FC5EC4">
        <w:rPr>
          <w:rFonts w:ascii="Times New Roman" w:hAnsi="Times New Roman" w:cs="Times New Roman"/>
          <w:b/>
          <w:color w:val="E36C0A" w:themeColor="accent6" w:themeShade="BF"/>
          <w:sz w:val="24"/>
          <w:szCs w:val="24"/>
        </w:rPr>
        <w:t xml:space="preserve"> </w:t>
      </w:r>
      <w:r w:rsidR="00626374" w:rsidRPr="00363647">
        <w:rPr>
          <w:rFonts w:ascii="Times New Roman" w:hAnsi="Times New Roman" w:cs="Times New Roman"/>
          <w:b/>
          <w:color w:val="E36C0A" w:themeColor="accent6" w:themeShade="BF"/>
          <w:sz w:val="24"/>
          <w:szCs w:val="24"/>
        </w:rPr>
        <w:t xml:space="preserve">202013                            </w:t>
      </w:r>
      <w:r w:rsidR="00FC5EC4">
        <w:rPr>
          <w:rFonts w:ascii="Times New Roman" w:hAnsi="Times New Roman" w:cs="Times New Roman"/>
          <w:b/>
          <w:color w:val="E36C0A" w:themeColor="accent6" w:themeShade="BF"/>
          <w:sz w:val="24"/>
          <w:szCs w:val="24"/>
        </w:rPr>
        <w:t xml:space="preserve">                           </w:t>
      </w:r>
      <w:r w:rsidRPr="00363647">
        <w:rPr>
          <w:rFonts w:ascii="Times New Roman" w:hAnsi="Times New Roman" w:cs="Times New Roman"/>
          <w:b/>
          <w:color w:val="E36C0A" w:themeColor="accent6" w:themeShade="BF"/>
          <w:sz w:val="24"/>
          <w:szCs w:val="24"/>
        </w:rPr>
        <w:t>NAAC</w:t>
      </w:r>
      <w:r w:rsidR="00626374" w:rsidRPr="00363647">
        <w:rPr>
          <w:rFonts w:ascii="Times New Roman" w:hAnsi="Times New Roman" w:cs="Times New Roman"/>
          <w:b/>
          <w:color w:val="E36C0A" w:themeColor="accent6" w:themeShade="BF"/>
          <w:sz w:val="24"/>
          <w:szCs w:val="24"/>
        </w:rPr>
        <w:t xml:space="preserve"> 1</w:t>
      </w:r>
      <w:r w:rsidR="00626374" w:rsidRPr="00363647">
        <w:rPr>
          <w:rFonts w:ascii="Times New Roman" w:hAnsi="Times New Roman" w:cs="Times New Roman"/>
          <w:b/>
          <w:color w:val="E36C0A" w:themeColor="accent6" w:themeShade="BF"/>
          <w:sz w:val="24"/>
          <w:szCs w:val="24"/>
          <w:vertAlign w:val="superscript"/>
        </w:rPr>
        <w:t>st</w:t>
      </w:r>
      <w:r w:rsidR="00626374" w:rsidRPr="00363647">
        <w:rPr>
          <w:rFonts w:ascii="Times New Roman" w:hAnsi="Times New Roman" w:cs="Times New Roman"/>
          <w:b/>
          <w:color w:val="E36C0A" w:themeColor="accent6" w:themeShade="BF"/>
          <w:sz w:val="24"/>
          <w:szCs w:val="24"/>
        </w:rPr>
        <w:t xml:space="preserve"> Cycle</w:t>
      </w:r>
      <w:r w:rsidRPr="00363647">
        <w:rPr>
          <w:rFonts w:ascii="Times New Roman" w:hAnsi="Times New Roman" w:cs="Times New Roman"/>
          <w:b/>
          <w:color w:val="E36C0A" w:themeColor="accent6" w:themeShade="BF"/>
          <w:sz w:val="24"/>
          <w:szCs w:val="24"/>
        </w:rPr>
        <w:t>:</w:t>
      </w:r>
      <w:r w:rsidR="00FC5EC4">
        <w:rPr>
          <w:rFonts w:ascii="Times New Roman" w:hAnsi="Times New Roman" w:cs="Times New Roman"/>
          <w:b/>
          <w:color w:val="E36C0A" w:themeColor="accent6" w:themeShade="BF"/>
          <w:sz w:val="24"/>
          <w:szCs w:val="24"/>
        </w:rPr>
        <w:t xml:space="preserve"> </w:t>
      </w:r>
    </w:p>
    <w:p w:rsidR="001A6DD7" w:rsidRPr="00363647" w:rsidRDefault="00FC5EC4" w:rsidP="00BF69A9">
      <w:pPr>
        <w:spacing w:after="0"/>
        <w:jc w:val="cente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 xml:space="preserve">Track ID: </w:t>
      </w:r>
      <w:r w:rsidR="00626374" w:rsidRPr="00363647">
        <w:rPr>
          <w:rFonts w:ascii="Times New Roman" w:hAnsi="Times New Roman" w:cs="Times New Roman"/>
          <w:b/>
          <w:color w:val="E36C0A" w:themeColor="accent6" w:themeShade="BF"/>
          <w:sz w:val="24"/>
          <w:szCs w:val="24"/>
        </w:rPr>
        <w:t>CHCOGN15565</w:t>
      </w:r>
    </w:p>
    <w:tbl>
      <w:tblPr>
        <w:tblpPr w:leftFromText="180" w:rightFromText="180" w:vertAnchor="text" w:horzAnchor="margin" w:tblpY="105"/>
        <w:tblW w:w="11091" w:type="dxa"/>
        <w:tblBorders>
          <w:top w:val="single" w:sz="4" w:space="0" w:color="auto"/>
        </w:tblBorders>
        <w:tblLook w:val="0000"/>
      </w:tblPr>
      <w:tblGrid>
        <w:gridCol w:w="11091"/>
      </w:tblGrid>
      <w:tr w:rsidR="00626374" w:rsidTr="00626374">
        <w:trPr>
          <w:trHeight w:val="136"/>
        </w:trPr>
        <w:tc>
          <w:tcPr>
            <w:tcW w:w="11091" w:type="dxa"/>
          </w:tcPr>
          <w:p w:rsidR="00626374" w:rsidRDefault="00626374" w:rsidP="00626374">
            <w:pPr>
              <w:spacing w:before="20" w:after="120"/>
              <w:rPr>
                <w:b/>
                <w:bCs/>
                <w:sz w:val="24"/>
                <w:szCs w:val="24"/>
              </w:rPr>
            </w:pPr>
          </w:p>
        </w:tc>
      </w:tr>
    </w:tbl>
    <w:p w:rsidR="00AC0B95" w:rsidRPr="00AC0B95" w:rsidRDefault="001A6DD7" w:rsidP="00581AC0">
      <w:pPr>
        <w:pStyle w:val="Default"/>
        <w:spacing w:line="360" w:lineRule="auto"/>
        <w:jc w:val="center"/>
        <w:rPr>
          <w:b/>
          <w:bCs/>
          <w:sz w:val="32"/>
          <w:szCs w:val="32"/>
        </w:rPr>
      </w:pPr>
      <w:r w:rsidRPr="00AC0B95">
        <w:rPr>
          <w:b/>
          <w:bCs/>
          <w:sz w:val="32"/>
          <w:szCs w:val="32"/>
        </w:rPr>
        <w:t>ANNUAL QUALITY ASSURANCE REPORT</w:t>
      </w:r>
      <w:r w:rsidR="00FC5EC4">
        <w:rPr>
          <w:b/>
          <w:bCs/>
          <w:sz w:val="32"/>
          <w:szCs w:val="32"/>
        </w:rPr>
        <w:t xml:space="preserve"> </w:t>
      </w:r>
      <w:r w:rsidR="00AC0B95">
        <w:rPr>
          <w:b/>
          <w:bCs/>
          <w:sz w:val="32"/>
          <w:szCs w:val="32"/>
        </w:rPr>
        <w:t>(AQAR)</w:t>
      </w:r>
    </w:p>
    <w:p w:rsidR="00AC0B95" w:rsidRPr="00535B7E" w:rsidRDefault="001A6DD7" w:rsidP="00535B7E">
      <w:pPr>
        <w:pStyle w:val="Default"/>
        <w:jc w:val="center"/>
        <w:rPr>
          <w:rFonts w:ascii="Browallia New" w:hAnsi="Browallia New" w:cs="Browallia New"/>
          <w:b/>
          <w:bCs/>
          <w:sz w:val="32"/>
          <w:szCs w:val="32"/>
        </w:rPr>
      </w:pPr>
      <w:r w:rsidRPr="00535B7E">
        <w:rPr>
          <w:rFonts w:ascii="Browallia New" w:hAnsi="Browallia New" w:cs="Browallia New"/>
          <w:b/>
          <w:bCs/>
          <w:sz w:val="32"/>
          <w:szCs w:val="32"/>
        </w:rPr>
        <w:t xml:space="preserve">SUBMITTED TO </w:t>
      </w:r>
      <w:r w:rsidR="00535B7E" w:rsidRPr="00535B7E">
        <w:rPr>
          <w:rFonts w:ascii="Browallia New" w:hAnsi="Browallia New" w:cs="Browallia New"/>
          <w:b/>
          <w:bCs/>
          <w:sz w:val="32"/>
          <w:szCs w:val="32"/>
        </w:rPr>
        <w:t xml:space="preserve">THE </w:t>
      </w:r>
      <w:r w:rsidRPr="00535B7E">
        <w:rPr>
          <w:rFonts w:ascii="Browallia New" w:hAnsi="Browallia New" w:cs="Browallia New"/>
          <w:b/>
          <w:bCs/>
          <w:sz w:val="32"/>
          <w:szCs w:val="32"/>
        </w:rPr>
        <w:t>NATION</w:t>
      </w:r>
      <w:r w:rsidR="00AC0B95" w:rsidRPr="00535B7E">
        <w:rPr>
          <w:rFonts w:ascii="Browallia New" w:hAnsi="Browallia New" w:cs="Browallia New"/>
          <w:b/>
          <w:bCs/>
          <w:sz w:val="32"/>
          <w:szCs w:val="32"/>
        </w:rPr>
        <w:t>AL ASSESSMENT AND ACCREDITATION</w:t>
      </w:r>
      <w:r w:rsidR="00535B7E" w:rsidRPr="00535B7E">
        <w:rPr>
          <w:rFonts w:ascii="Browallia New" w:hAnsi="Browallia New" w:cs="Browallia New"/>
          <w:b/>
          <w:bCs/>
          <w:sz w:val="32"/>
          <w:szCs w:val="32"/>
        </w:rPr>
        <w:t xml:space="preserve"> </w:t>
      </w:r>
      <w:r w:rsidRPr="00535B7E">
        <w:rPr>
          <w:rFonts w:ascii="Browallia New" w:hAnsi="Browallia New" w:cs="Browallia New"/>
          <w:b/>
          <w:bCs/>
          <w:sz w:val="32"/>
          <w:szCs w:val="32"/>
        </w:rPr>
        <w:t>COUNCIL (NAAC)</w:t>
      </w:r>
    </w:p>
    <w:p w:rsidR="00581AC0" w:rsidRDefault="001A6DD7" w:rsidP="00535B7E">
      <w:pPr>
        <w:pStyle w:val="Default"/>
        <w:jc w:val="center"/>
        <w:rPr>
          <w:rFonts w:ascii="Browallia New" w:hAnsi="Browallia New" w:cs="Browallia New"/>
          <w:b/>
          <w:bCs/>
          <w:sz w:val="32"/>
          <w:szCs w:val="32"/>
        </w:rPr>
      </w:pPr>
      <w:r w:rsidRPr="00535B7E">
        <w:rPr>
          <w:rFonts w:ascii="Browallia New" w:hAnsi="Browallia New" w:cs="Browallia New"/>
          <w:b/>
          <w:bCs/>
          <w:sz w:val="32"/>
          <w:szCs w:val="32"/>
        </w:rPr>
        <w:t>BANGALORE – 560072</w:t>
      </w:r>
    </w:p>
    <w:p w:rsidR="00535B7E" w:rsidRPr="00535B7E" w:rsidRDefault="00535B7E" w:rsidP="00535B7E">
      <w:pPr>
        <w:pStyle w:val="Default"/>
        <w:jc w:val="center"/>
        <w:rPr>
          <w:rFonts w:ascii="Browallia New" w:hAnsi="Browallia New" w:cs="Browallia New"/>
          <w:b/>
          <w:bCs/>
          <w:sz w:val="32"/>
          <w:szCs w:val="32"/>
        </w:rPr>
      </w:pPr>
    </w:p>
    <w:p w:rsidR="004D6D53" w:rsidRPr="004D7134" w:rsidRDefault="00AC0B95" w:rsidP="00535B7E">
      <w:pPr>
        <w:spacing w:line="240" w:lineRule="auto"/>
        <w:jc w:val="center"/>
        <w:rPr>
          <w:b/>
          <w:color w:val="FF0000"/>
          <w:sz w:val="36"/>
          <w:szCs w:val="36"/>
        </w:rPr>
      </w:pPr>
      <w:r w:rsidRPr="004D7134">
        <w:rPr>
          <w:b/>
          <w:color w:val="FF0000"/>
          <w:sz w:val="36"/>
          <w:szCs w:val="36"/>
          <w:highlight w:val="lightGray"/>
        </w:rPr>
        <w:t>Session: 201</w:t>
      </w:r>
      <w:r w:rsidR="003A1B45" w:rsidRPr="004D7134">
        <w:rPr>
          <w:b/>
          <w:color w:val="FF0000"/>
          <w:sz w:val="36"/>
          <w:szCs w:val="36"/>
          <w:highlight w:val="lightGray"/>
        </w:rPr>
        <w:t>4</w:t>
      </w:r>
      <w:r w:rsidRPr="004D7134">
        <w:rPr>
          <w:b/>
          <w:color w:val="FF0000"/>
          <w:sz w:val="36"/>
          <w:szCs w:val="36"/>
          <w:highlight w:val="lightGray"/>
        </w:rPr>
        <w:t>-1</w:t>
      </w:r>
      <w:r w:rsidR="003A1B45" w:rsidRPr="004D7134">
        <w:rPr>
          <w:b/>
          <w:color w:val="FF0000"/>
          <w:sz w:val="36"/>
          <w:szCs w:val="36"/>
          <w:highlight w:val="lightGray"/>
        </w:rPr>
        <w:t>5</w:t>
      </w:r>
    </w:p>
    <w:p w:rsidR="00535B7E" w:rsidRDefault="00535B7E" w:rsidP="004D7134">
      <w:pPr>
        <w:spacing w:after="0" w:line="240" w:lineRule="auto"/>
        <w:jc w:val="center"/>
        <w:rPr>
          <w:b/>
          <w:sz w:val="36"/>
          <w:szCs w:val="36"/>
        </w:rPr>
      </w:pPr>
    </w:p>
    <w:p w:rsidR="006D358E" w:rsidRPr="006D358E" w:rsidRDefault="006D358E" w:rsidP="004D7134">
      <w:pPr>
        <w:autoSpaceDE w:val="0"/>
        <w:autoSpaceDN w:val="0"/>
        <w:adjustRightInd w:val="0"/>
        <w:spacing w:after="0" w:line="240" w:lineRule="auto"/>
        <w:rPr>
          <w:rFonts w:ascii="Bookman Old Style" w:hAnsi="Bookman Old Style" w:cs="Bookman Old Style"/>
          <w:color w:val="000000"/>
          <w:sz w:val="28"/>
          <w:szCs w:val="28"/>
        </w:rPr>
      </w:pPr>
      <w:r w:rsidRPr="006D358E">
        <w:rPr>
          <w:rFonts w:ascii="Bookman Old Style" w:hAnsi="Bookman Old Style" w:cs="Bookman Old Style"/>
          <w:b/>
          <w:bCs/>
          <w:color w:val="000000"/>
          <w:sz w:val="28"/>
          <w:szCs w:val="28"/>
        </w:rPr>
        <w:t>The Annual Quality Assurance Report (AQAR) of the IQAC</w:t>
      </w:r>
      <w:r>
        <w:rPr>
          <w:rFonts w:ascii="Bookman Old Style" w:hAnsi="Bookman Old Style" w:cs="Bookman Old Style"/>
          <w:b/>
          <w:bCs/>
          <w:color w:val="000000"/>
          <w:sz w:val="28"/>
          <w:szCs w:val="28"/>
        </w:rPr>
        <w:t>:</w:t>
      </w:r>
      <w:r w:rsidRPr="006D358E">
        <w:rPr>
          <w:rFonts w:ascii="Bookman Old Style" w:hAnsi="Bookman Old Style" w:cs="Bookman Old Style"/>
          <w:b/>
          <w:bCs/>
          <w:color w:val="000000"/>
          <w:sz w:val="28"/>
          <w:szCs w:val="28"/>
        </w:rPr>
        <w:t xml:space="preserve"> </w:t>
      </w:r>
    </w:p>
    <w:p w:rsidR="006D358E" w:rsidRPr="004D7134" w:rsidRDefault="006D358E" w:rsidP="00E87786">
      <w:pPr>
        <w:autoSpaceDE w:val="0"/>
        <w:autoSpaceDN w:val="0"/>
        <w:adjustRightInd w:val="0"/>
        <w:spacing w:after="0"/>
        <w:ind w:firstLine="720"/>
        <w:jc w:val="both"/>
        <w:rPr>
          <w:rFonts w:ascii="Times New Roman" w:hAnsi="Times New Roman" w:cs="Times New Roman"/>
          <w:color w:val="000000"/>
          <w:sz w:val="24"/>
          <w:szCs w:val="24"/>
        </w:rPr>
      </w:pPr>
      <w:r w:rsidRPr="004D7134">
        <w:rPr>
          <w:rFonts w:ascii="Times New Roman" w:hAnsi="Times New Roman" w:cs="Times New Roman"/>
          <w:color w:val="000000"/>
          <w:sz w:val="24"/>
          <w:szCs w:val="24"/>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4D7134">
        <w:rPr>
          <w:rFonts w:ascii="Times New Roman" w:hAnsi="Times New Roman" w:cs="Times New Roman"/>
          <w:iCs/>
          <w:color w:val="000000"/>
          <w:sz w:val="24"/>
          <w:szCs w:val="24"/>
        </w:rPr>
        <w:t xml:space="preserve">(Note: The AQAR period would be the Academic Year. For example, July 1, 2012 to June 30, 2013) </w:t>
      </w:r>
    </w:p>
    <w:p w:rsidR="00E87786" w:rsidRDefault="00E87786" w:rsidP="006D358E">
      <w:pPr>
        <w:autoSpaceDE w:val="0"/>
        <w:autoSpaceDN w:val="0"/>
        <w:adjustRightInd w:val="0"/>
        <w:spacing w:after="0" w:line="240" w:lineRule="auto"/>
        <w:jc w:val="center"/>
        <w:rPr>
          <w:rFonts w:ascii="Times New Roman" w:hAnsi="Times New Roman" w:cs="Times New Roman"/>
          <w:b/>
          <w:color w:val="000000"/>
          <w:sz w:val="32"/>
          <w:szCs w:val="32"/>
        </w:rPr>
      </w:pPr>
    </w:p>
    <w:p w:rsidR="006D358E" w:rsidRPr="00E87786" w:rsidRDefault="006D358E" w:rsidP="006D358E">
      <w:pPr>
        <w:autoSpaceDE w:val="0"/>
        <w:autoSpaceDN w:val="0"/>
        <w:adjustRightInd w:val="0"/>
        <w:spacing w:after="0" w:line="240" w:lineRule="auto"/>
        <w:jc w:val="center"/>
        <w:rPr>
          <w:rFonts w:ascii="Times New Roman" w:hAnsi="Times New Roman" w:cs="Times New Roman"/>
          <w:b/>
          <w:color w:val="000000"/>
          <w:sz w:val="32"/>
          <w:szCs w:val="32"/>
          <w:u w:val="single"/>
        </w:rPr>
      </w:pPr>
      <w:r w:rsidRPr="00E87786">
        <w:rPr>
          <w:rFonts w:ascii="Times New Roman" w:hAnsi="Times New Roman" w:cs="Times New Roman"/>
          <w:b/>
          <w:color w:val="000000"/>
          <w:sz w:val="32"/>
          <w:szCs w:val="32"/>
          <w:u w:val="single"/>
        </w:rPr>
        <w:t>Part – A</w:t>
      </w:r>
    </w:p>
    <w:p w:rsidR="006D358E" w:rsidRPr="006D358E" w:rsidRDefault="006D358E" w:rsidP="006D358E">
      <w:pPr>
        <w:autoSpaceDE w:val="0"/>
        <w:autoSpaceDN w:val="0"/>
        <w:adjustRightInd w:val="0"/>
        <w:spacing w:after="0" w:line="240" w:lineRule="auto"/>
        <w:rPr>
          <w:rFonts w:ascii="Bookman Old Style" w:hAnsi="Bookman Old Style" w:cs="Bookman Old Style"/>
          <w:b/>
          <w:bCs/>
          <w:color w:val="000000"/>
          <w:sz w:val="28"/>
          <w:szCs w:val="28"/>
        </w:rPr>
      </w:pPr>
      <w:r w:rsidRPr="006D358E">
        <w:rPr>
          <w:rFonts w:ascii="Bookman Old Style" w:hAnsi="Bookman Old Style" w:cs="Bookman Old Style"/>
          <w:b/>
          <w:bCs/>
          <w:color w:val="000000"/>
          <w:sz w:val="28"/>
          <w:szCs w:val="28"/>
        </w:rPr>
        <w:t>Details of the Institution:</w:t>
      </w:r>
    </w:p>
    <w:p w:rsidR="00C07539" w:rsidRPr="00C07539" w:rsidRDefault="006D358E" w:rsidP="00C07539">
      <w:pPr>
        <w:pStyle w:val="ListParagraph"/>
        <w:numPr>
          <w:ilvl w:val="1"/>
          <w:numId w:val="8"/>
        </w:numPr>
        <w:spacing w:before="20" w:after="120" w:line="240" w:lineRule="auto"/>
        <w:jc w:val="both"/>
        <w:rPr>
          <w:rFonts w:ascii="Times New Roman" w:hAnsi="Times New Roman" w:cs="Times New Roman"/>
          <w:sz w:val="24"/>
          <w:szCs w:val="24"/>
        </w:rPr>
      </w:pPr>
      <w:r w:rsidRPr="00C07539">
        <w:rPr>
          <w:rFonts w:ascii="Times New Roman" w:hAnsi="Times New Roman" w:cs="Times New Roman"/>
          <w:b/>
          <w:sz w:val="24"/>
          <w:szCs w:val="24"/>
        </w:rPr>
        <w:t xml:space="preserve">Name of the Institute:- </w:t>
      </w:r>
      <w:r w:rsidRPr="00C07539">
        <w:rPr>
          <w:rFonts w:ascii="Times New Roman" w:hAnsi="Times New Roman" w:cs="Times New Roman"/>
          <w:sz w:val="24"/>
          <w:szCs w:val="24"/>
        </w:rPr>
        <w:t>Government Chandulal Chandrakar Arts and Science College Patan,</w:t>
      </w:r>
      <w:r w:rsidR="00FC5EC4" w:rsidRPr="00C07539">
        <w:rPr>
          <w:rFonts w:ascii="Times New Roman" w:hAnsi="Times New Roman" w:cs="Times New Roman"/>
          <w:sz w:val="24"/>
          <w:szCs w:val="24"/>
        </w:rPr>
        <w:t xml:space="preserve"> </w:t>
      </w:r>
      <w:r w:rsidRPr="00C07539">
        <w:rPr>
          <w:rFonts w:ascii="Times New Roman" w:hAnsi="Times New Roman" w:cs="Times New Roman"/>
          <w:sz w:val="24"/>
          <w:szCs w:val="24"/>
        </w:rPr>
        <w:t>Durg (C.G</w:t>
      </w:r>
      <w:r w:rsidR="00FC5EC4" w:rsidRPr="00C07539">
        <w:rPr>
          <w:rFonts w:ascii="Times New Roman" w:hAnsi="Times New Roman" w:cs="Times New Roman"/>
          <w:sz w:val="24"/>
          <w:szCs w:val="24"/>
        </w:rPr>
        <w:t>.</w:t>
      </w:r>
      <w:r w:rsidRPr="00C07539">
        <w:rPr>
          <w:rFonts w:ascii="Times New Roman" w:hAnsi="Times New Roman" w:cs="Times New Roman"/>
          <w:sz w:val="24"/>
          <w:szCs w:val="24"/>
        </w:rPr>
        <w:t>)</w:t>
      </w:r>
      <w:r w:rsidR="00C07539" w:rsidRPr="00C07539">
        <w:rPr>
          <w:rFonts w:ascii="Times New Roman" w:hAnsi="Times New Roman" w:cs="Times New Roman"/>
          <w:sz w:val="24"/>
          <w:szCs w:val="24"/>
        </w:rPr>
        <w:t xml:space="preserve">, </w:t>
      </w:r>
    </w:p>
    <w:p w:rsidR="006D358E" w:rsidRPr="00C07539" w:rsidRDefault="006D358E" w:rsidP="00C07539">
      <w:pPr>
        <w:pStyle w:val="ListParagraph"/>
        <w:numPr>
          <w:ilvl w:val="1"/>
          <w:numId w:val="8"/>
        </w:numPr>
        <w:spacing w:before="20" w:after="120" w:line="240" w:lineRule="auto"/>
        <w:jc w:val="both"/>
        <w:rPr>
          <w:rFonts w:ascii="Times New Roman" w:hAnsi="Times New Roman" w:cs="Times New Roman"/>
          <w:sz w:val="24"/>
          <w:szCs w:val="24"/>
        </w:rPr>
      </w:pPr>
      <w:r w:rsidRPr="00C07539">
        <w:rPr>
          <w:rFonts w:ascii="Times New Roman" w:hAnsi="Times New Roman" w:cs="Times New Roman"/>
          <w:b/>
          <w:sz w:val="24"/>
          <w:szCs w:val="24"/>
        </w:rPr>
        <w:t xml:space="preserve">College Code (For UGC):- </w:t>
      </w:r>
      <w:r w:rsidRPr="00C07539">
        <w:rPr>
          <w:rFonts w:ascii="Times New Roman" w:hAnsi="Times New Roman" w:cs="Times New Roman"/>
          <w:sz w:val="24"/>
          <w:szCs w:val="24"/>
        </w:rPr>
        <w:t>202013</w:t>
      </w:r>
      <w:r w:rsidRPr="00C07539">
        <w:rPr>
          <w:rFonts w:ascii="Times New Roman" w:hAnsi="Times New Roman" w:cs="Times New Roman"/>
          <w:b/>
          <w:color w:val="000000"/>
          <w:sz w:val="24"/>
          <w:szCs w:val="24"/>
        </w:rPr>
        <w:t>.</w:t>
      </w:r>
    </w:p>
    <w:p w:rsidR="00C6319C" w:rsidRPr="00BF69A9" w:rsidRDefault="00C07539" w:rsidP="00C07539">
      <w:pPr>
        <w:spacing w:before="20" w:after="12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1.3 </w:t>
      </w:r>
      <w:r w:rsidR="00C6319C" w:rsidRPr="00BF69A9">
        <w:rPr>
          <w:rFonts w:ascii="Times New Roman" w:hAnsi="Times New Roman" w:cs="Times New Roman"/>
          <w:b/>
          <w:color w:val="000000"/>
          <w:sz w:val="24"/>
          <w:szCs w:val="24"/>
        </w:rPr>
        <w:t>C</w:t>
      </w:r>
      <w:r w:rsidR="006D358E" w:rsidRPr="00BF69A9">
        <w:rPr>
          <w:rFonts w:ascii="Times New Roman" w:hAnsi="Times New Roman" w:cs="Times New Roman"/>
          <w:b/>
          <w:color w:val="000000"/>
          <w:sz w:val="24"/>
          <w:szCs w:val="24"/>
        </w:rPr>
        <w:t xml:space="preserve">ity/ Town: </w:t>
      </w:r>
      <w:r w:rsidR="00900215">
        <w:rPr>
          <w:rFonts w:ascii="Times New Roman" w:hAnsi="Times New Roman" w:cs="Times New Roman"/>
          <w:b/>
          <w:color w:val="000000"/>
          <w:sz w:val="24"/>
          <w:szCs w:val="24"/>
        </w:rPr>
        <w:t xml:space="preserve"> </w:t>
      </w:r>
      <w:r w:rsidR="006D358E" w:rsidRPr="00C07539">
        <w:rPr>
          <w:rFonts w:ascii="Times New Roman" w:hAnsi="Times New Roman" w:cs="Times New Roman"/>
          <w:color w:val="000000"/>
          <w:sz w:val="24"/>
          <w:szCs w:val="24"/>
        </w:rPr>
        <w:t>Patan</w:t>
      </w:r>
      <w:r w:rsidR="00900215">
        <w:rPr>
          <w:rFonts w:ascii="Times New Roman" w:hAnsi="Times New Roman" w:cs="Times New Roman"/>
          <w:b/>
          <w:color w:val="000000"/>
          <w:sz w:val="24"/>
          <w:szCs w:val="24"/>
        </w:rPr>
        <w:t>,</w:t>
      </w:r>
      <w:r w:rsidR="006D358E" w:rsidRPr="00BF69A9">
        <w:rPr>
          <w:rFonts w:ascii="Times New Roman" w:hAnsi="Times New Roman" w:cs="Times New Roman"/>
          <w:b/>
          <w:color w:val="000000"/>
          <w:sz w:val="24"/>
          <w:szCs w:val="24"/>
        </w:rPr>
        <w:t xml:space="preserve"> </w:t>
      </w:r>
      <w:r w:rsidR="00C6319C" w:rsidRPr="00BF69A9">
        <w:rPr>
          <w:rFonts w:ascii="Times New Roman" w:hAnsi="Times New Roman" w:cs="Times New Roman"/>
          <w:b/>
          <w:color w:val="000000"/>
          <w:sz w:val="24"/>
          <w:szCs w:val="24"/>
        </w:rPr>
        <w:t xml:space="preserve">  Dist: </w:t>
      </w:r>
      <w:r w:rsidR="00C6319C" w:rsidRPr="00C07539">
        <w:rPr>
          <w:rFonts w:ascii="Times New Roman" w:hAnsi="Times New Roman" w:cs="Times New Roman"/>
          <w:color w:val="000000"/>
          <w:sz w:val="24"/>
          <w:szCs w:val="24"/>
        </w:rPr>
        <w:t>Durg</w:t>
      </w:r>
      <w:r w:rsidR="00900215">
        <w:rPr>
          <w:rFonts w:ascii="Times New Roman" w:hAnsi="Times New Roman" w:cs="Times New Roman"/>
          <w:b/>
          <w:color w:val="000000"/>
          <w:sz w:val="24"/>
          <w:szCs w:val="24"/>
        </w:rPr>
        <w:t>,</w:t>
      </w:r>
      <w:r w:rsidR="00C6319C" w:rsidRPr="00BF69A9">
        <w:rPr>
          <w:rFonts w:ascii="Times New Roman" w:hAnsi="Times New Roman" w:cs="Times New Roman"/>
          <w:b/>
          <w:color w:val="000000"/>
          <w:sz w:val="24"/>
          <w:szCs w:val="24"/>
        </w:rPr>
        <w:t xml:space="preserve">    State: </w:t>
      </w:r>
      <w:r w:rsidR="00C6319C" w:rsidRPr="00C07539">
        <w:rPr>
          <w:rFonts w:ascii="Times New Roman" w:hAnsi="Times New Roman" w:cs="Times New Roman"/>
          <w:color w:val="000000"/>
          <w:sz w:val="24"/>
          <w:szCs w:val="24"/>
        </w:rPr>
        <w:t>Chhattisgarh</w:t>
      </w:r>
      <w:r w:rsidR="00E87786">
        <w:rPr>
          <w:rFonts w:ascii="Times New Roman" w:hAnsi="Times New Roman" w:cs="Times New Roman"/>
          <w:b/>
          <w:color w:val="000000"/>
          <w:sz w:val="24"/>
          <w:szCs w:val="24"/>
        </w:rPr>
        <w:t>,</w:t>
      </w:r>
      <w:r w:rsidR="00C6319C" w:rsidRPr="00BF69A9">
        <w:rPr>
          <w:rFonts w:ascii="Times New Roman" w:hAnsi="Times New Roman" w:cs="Times New Roman"/>
          <w:b/>
          <w:color w:val="000000"/>
          <w:sz w:val="24"/>
          <w:szCs w:val="24"/>
        </w:rPr>
        <w:t xml:space="preserve">   Pin:</w:t>
      </w:r>
      <w:r w:rsidR="00C6319C" w:rsidRPr="00C07539">
        <w:rPr>
          <w:rFonts w:ascii="Times New Roman" w:hAnsi="Times New Roman" w:cs="Times New Roman"/>
          <w:color w:val="000000"/>
          <w:sz w:val="24"/>
          <w:szCs w:val="24"/>
        </w:rPr>
        <w:t xml:space="preserve"> 49</w:t>
      </w:r>
      <w:r w:rsidR="00900215" w:rsidRPr="00C07539">
        <w:rPr>
          <w:rFonts w:ascii="Times New Roman" w:hAnsi="Times New Roman" w:cs="Times New Roman"/>
          <w:color w:val="000000"/>
          <w:sz w:val="24"/>
          <w:szCs w:val="24"/>
        </w:rPr>
        <w:t>111</w:t>
      </w:r>
      <w:r w:rsidR="00C6319C" w:rsidRPr="00C07539">
        <w:rPr>
          <w:rFonts w:ascii="Times New Roman" w:hAnsi="Times New Roman" w:cs="Times New Roman"/>
          <w:color w:val="000000"/>
          <w:sz w:val="24"/>
          <w:szCs w:val="24"/>
        </w:rPr>
        <w:t>1</w:t>
      </w:r>
    </w:p>
    <w:p w:rsidR="006D358E" w:rsidRPr="0036602A" w:rsidRDefault="00C07539" w:rsidP="00C07539">
      <w:pPr>
        <w:spacing w:before="20"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1.4 </w:t>
      </w:r>
      <w:r w:rsidR="006D358E" w:rsidRPr="00BF69A9">
        <w:rPr>
          <w:rFonts w:ascii="Times New Roman" w:hAnsi="Times New Roman" w:cs="Times New Roman"/>
          <w:b/>
          <w:sz w:val="24"/>
          <w:szCs w:val="24"/>
        </w:rPr>
        <w:t xml:space="preserve">Name of the Head of the Institute: - </w:t>
      </w:r>
      <w:r w:rsidR="006D358E" w:rsidRPr="0036602A">
        <w:rPr>
          <w:rFonts w:ascii="Times New Roman" w:hAnsi="Times New Roman" w:cs="Times New Roman"/>
          <w:sz w:val="24"/>
          <w:szCs w:val="24"/>
        </w:rPr>
        <w:t>Dr. (Smt.) S</w:t>
      </w:r>
      <w:r w:rsidR="00900215" w:rsidRPr="0036602A">
        <w:rPr>
          <w:rFonts w:ascii="Times New Roman" w:hAnsi="Times New Roman" w:cs="Times New Roman"/>
          <w:sz w:val="24"/>
          <w:szCs w:val="24"/>
        </w:rPr>
        <w:t xml:space="preserve">hashi </w:t>
      </w:r>
      <w:r w:rsidR="006D358E" w:rsidRPr="0036602A">
        <w:rPr>
          <w:rFonts w:ascii="Times New Roman" w:hAnsi="Times New Roman" w:cs="Times New Roman"/>
          <w:sz w:val="24"/>
          <w:szCs w:val="24"/>
        </w:rPr>
        <w:t>K</w:t>
      </w:r>
      <w:r w:rsidR="00900215" w:rsidRPr="0036602A">
        <w:rPr>
          <w:rFonts w:ascii="Times New Roman" w:hAnsi="Times New Roman" w:cs="Times New Roman"/>
          <w:sz w:val="24"/>
          <w:szCs w:val="24"/>
        </w:rPr>
        <w:t>anta</w:t>
      </w:r>
      <w:r w:rsidR="006D358E" w:rsidRPr="0036602A">
        <w:rPr>
          <w:rFonts w:ascii="Times New Roman" w:hAnsi="Times New Roman" w:cs="Times New Roman"/>
          <w:sz w:val="24"/>
          <w:szCs w:val="24"/>
        </w:rPr>
        <w:t xml:space="preserve"> Bhardwaj</w:t>
      </w:r>
      <w:r w:rsidR="006D358E" w:rsidRPr="0036602A">
        <w:rPr>
          <w:rFonts w:ascii="Times New Roman" w:hAnsi="Times New Roman" w:cs="Times New Roman"/>
          <w:color w:val="000000"/>
          <w:sz w:val="24"/>
          <w:szCs w:val="24"/>
        </w:rPr>
        <w:t xml:space="preserve"> </w:t>
      </w:r>
    </w:p>
    <w:p w:rsidR="006D358E" w:rsidRPr="0036602A" w:rsidRDefault="006D358E" w:rsidP="00C07539">
      <w:pPr>
        <w:spacing w:before="20" w:after="0" w:line="240" w:lineRule="auto"/>
        <w:ind w:firstLine="720"/>
        <w:jc w:val="both"/>
        <w:rPr>
          <w:rFonts w:ascii="Times New Roman" w:hAnsi="Times New Roman" w:cs="Times New Roman"/>
          <w:sz w:val="24"/>
          <w:szCs w:val="24"/>
        </w:rPr>
      </w:pPr>
      <w:r w:rsidRPr="0036602A">
        <w:rPr>
          <w:rFonts w:ascii="Times New Roman" w:hAnsi="Times New Roman" w:cs="Times New Roman"/>
          <w:color w:val="000000"/>
          <w:sz w:val="24"/>
          <w:szCs w:val="24"/>
        </w:rPr>
        <w:t>Mobile:</w:t>
      </w:r>
      <w:r w:rsidR="00C6319C" w:rsidRPr="0036602A">
        <w:rPr>
          <w:rFonts w:ascii="Times New Roman" w:hAnsi="Times New Roman" w:cs="Times New Roman"/>
          <w:color w:val="000000"/>
          <w:sz w:val="24"/>
          <w:szCs w:val="24"/>
        </w:rPr>
        <w:t xml:space="preserve">  94060</w:t>
      </w:r>
      <w:r w:rsidR="00900215" w:rsidRPr="0036602A">
        <w:rPr>
          <w:rFonts w:ascii="Times New Roman" w:hAnsi="Times New Roman" w:cs="Times New Roman"/>
          <w:color w:val="000000"/>
          <w:sz w:val="24"/>
          <w:szCs w:val="24"/>
        </w:rPr>
        <w:t>-</w:t>
      </w:r>
      <w:r w:rsidR="00C6319C" w:rsidRPr="0036602A">
        <w:rPr>
          <w:rFonts w:ascii="Times New Roman" w:hAnsi="Times New Roman" w:cs="Times New Roman"/>
          <w:color w:val="000000"/>
          <w:sz w:val="24"/>
          <w:szCs w:val="24"/>
        </w:rPr>
        <w:t>12</w:t>
      </w:r>
      <w:r w:rsidR="00900215" w:rsidRPr="0036602A">
        <w:rPr>
          <w:rFonts w:ascii="Times New Roman" w:hAnsi="Times New Roman" w:cs="Times New Roman"/>
          <w:color w:val="000000"/>
          <w:sz w:val="24"/>
          <w:szCs w:val="24"/>
        </w:rPr>
        <w:t>5</w:t>
      </w:r>
      <w:r w:rsidR="00C6319C" w:rsidRPr="0036602A">
        <w:rPr>
          <w:rFonts w:ascii="Times New Roman" w:hAnsi="Times New Roman" w:cs="Times New Roman"/>
          <w:color w:val="000000"/>
          <w:sz w:val="24"/>
          <w:szCs w:val="24"/>
        </w:rPr>
        <w:t>13</w:t>
      </w:r>
      <w:r w:rsidR="00BF69A9" w:rsidRPr="0036602A">
        <w:rPr>
          <w:rFonts w:ascii="Times New Roman" w:hAnsi="Times New Roman" w:cs="Times New Roman"/>
          <w:sz w:val="24"/>
          <w:szCs w:val="24"/>
        </w:rPr>
        <w:t xml:space="preserve">  </w:t>
      </w:r>
      <w:r w:rsidR="00900215" w:rsidRPr="0036602A">
        <w:rPr>
          <w:rFonts w:ascii="Times New Roman" w:hAnsi="Times New Roman" w:cs="Times New Roman"/>
          <w:sz w:val="24"/>
          <w:szCs w:val="24"/>
        </w:rPr>
        <w:t xml:space="preserve">     </w:t>
      </w:r>
      <w:r w:rsidRPr="0036602A">
        <w:rPr>
          <w:rFonts w:ascii="Times New Roman" w:hAnsi="Times New Roman" w:cs="Times New Roman"/>
          <w:sz w:val="24"/>
          <w:szCs w:val="24"/>
        </w:rPr>
        <w:t>Phone &amp; Fax No. :- 07826-273675</w:t>
      </w:r>
      <w:r w:rsidR="00C6319C" w:rsidRPr="0036602A">
        <w:rPr>
          <w:rFonts w:ascii="Times New Roman" w:hAnsi="Times New Roman" w:cs="Times New Roman"/>
          <w:sz w:val="24"/>
          <w:szCs w:val="24"/>
        </w:rPr>
        <w:t xml:space="preserve"> (o)</w:t>
      </w:r>
    </w:p>
    <w:p w:rsidR="006D358E" w:rsidRPr="00BF69A9" w:rsidRDefault="006D358E" w:rsidP="00C07539">
      <w:pPr>
        <w:spacing w:before="20" w:after="0" w:line="240" w:lineRule="auto"/>
        <w:ind w:firstLine="720"/>
        <w:jc w:val="both"/>
        <w:rPr>
          <w:rFonts w:ascii="Times New Roman" w:hAnsi="Times New Roman" w:cs="Times New Roman"/>
          <w:b/>
          <w:sz w:val="24"/>
          <w:szCs w:val="24"/>
        </w:rPr>
      </w:pPr>
      <w:r w:rsidRPr="00BF69A9">
        <w:rPr>
          <w:rFonts w:ascii="Times New Roman" w:hAnsi="Times New Roman" w:cs="Times New Roman"/>
          <w:b/>
          <w:sz w:val="24"/>
          <w:szCs w:val="24"/>
        </w:rPr>
        <w:t>e</w:t>
      </w:r>
      <w:r w:rsidR="00900215">
        <w:rPr>
          <w:rFonts w:ascii="Times New Roman" w:hAnsi="Times New Roman" w:cs="Times New Roman"/>
          <w:b/>
          <w:sz w:val="24"/>
          <w:szCs w:val="24"/>
        </w:rPr>
        <w:t>-</w:t>
      </w:r>
      <w:r w:rsidRPr="00BF69A9">
        <w:rPr>
          <w:rFonts w:ascii="Times New Roman" w:hAnsi="Times New Roman" w:cs="Times New Roman"/>
          <w:b/>
          <w:sz w:val="24"/>
          <w:szCs w:val="24"/>
        </w:rPr>
        <w:t xml:space="preserve">mail:-                  </w:t>
      </w:r>
      <w:hyperlink r:id="rId12" w:history="1">
        <w:r w:rsidRPr="0036602A">
          <w:rPr>
            <w:rStyle w:val="Hyperlink"/>
            <w:rFonts w:ascii="Times New Roman" w:hAnsi="Times New Roman" w:cs="Times New Roman"/>
            <w:sz w:val="24"/>
            <w:szCs w:val="24"/>
          </w:rPr>
          <w:t>patancollege@gmail.com</w:t>
        </w:r>
      </w:hyperlink>
    </w:p>
    <w:p w:rsidR="006D358E" w:rsidRPr="00BF69A9" w:rsidRDefault="006D358E" w:rsidP="00C07539">
      <w:pPr>
        <w:spacing w:before="20" w:after="0" w:line="240" w:lineRule="auto"/>
        <w:ind w:firstLine="720"/>
        <w:jc w:val="both"/>
        <w:rPr>
          <w:rFonts w:ascii="Times New Roman" w:hAnsi="Times New Roman" w:cs="Times New Roman"/>
          <w:b/>
          <w:sz w:val="24"/>
          <w:szCs w:val="24"/>
        </w:rPr>
      </w:pPr>
      <w:r w:rsidRPr="00BF69A9">
        <w:rPr>
          <w:rFonts w:ascii="Times New Roman" w:hAnsi="Times New Roman" w:cs="Times New Roman"/>
          <w:b/>
          <w:sz w:val="24"/>
          <w:szCs w:val="24"/>
        </w:rPr>
        <w:t xml:space="preserve">Website:-              </w:t>
      </w:r>
      <w:hyperlink r:id="rId13" w:history="1">
        <w:r w:rsidRPr="0036602A">
          <w:rPr>
            <w:rStyle w:val="Hyperlink"/>
            <w:rFonts w:ascii="Times New Roman" w:hAnsi="Times New Roman" w:cs="Times New Roman"/>
            <w:sz w:val="24"/>
            <w:szCs w:val="24"/>
          </w:rPr>
          <w:t>www.govtcccollegepatan.com</w:t>
        </w:r>
      </w:hyperlink>
    </w:p>
    <w:p w:rsidR="00BF69A9" w:rsidRDefault="00C07539" w:rsidP="00C0753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            </w:t>
      </w:r>
      <w:r w:rsidR="006D358E" w:rsidRPr="00BF69A9">
        <w:rPr>
          <w:rFonts w:ascii="Times New Roman" w:hAnsi="Times New Roman" w:cs="Times New Roman"/>
          <w:b/>
          <w:color w:val="000000"/>
          <w:sz w:val="24"/>
          <w:szCs w:val="24"/>
        </w:rPr>
        <w:t xml:space="preserve">Name of the IQAC Coordinator: </w:t>
      </w:r>
      <w:r w:rsidR="00C6319C" w:rsidRPr="0036602A">
        <w:rPr>
          <w:rFonts w:ascii="Times New Roman" w:hAnsi="Times New Roman" w:cs="Times New Roman"/>
          <w:color w:val="000000"/>
          <w:sz w:val="24"/>
          <w:szCs w:val="24"/>
        </w:rPr>
        <w:t>Dr. Sanjay Kumar Das</w:t>
      </w:r>
      <w:r w:rsidR="00E87786" w:rsidRPr="0036602A">
        <w:rPr>
          <w:rFonts w:ascii="Times New Roman" w:hAnsi="Times New Roman" w:cs="Times New Roman"/>
          <w:color w:val="000000"/>
          <w:sz w:val="24"/>
          <w:szCs w:val="24"/>
        </w:rPr>
        <w:t xml:space="preserve">   </w:t>
      </w:r>
      <w:r w:rsidR="00C6319C" w:rsidRPr="0036602A">
        <w:rPr>
          <w:rFonts w:ascii="Times New Roman" w:hAnsi="Times New Roman" w:cs="Times New Roman"/>
          <w:color w:val="000000"/>
          <w:sz w:val="24"/>
          <w:szCs w:val="24"/>
        </w:rPr>
        <w:t>Mobile:</w:t>
      </w:r>
      <w:r w:rsidR="00374D34" w:rsidRPr="0036602A">
        <w:rPr>
          <w:rFonts w:ascii="Times New Roman" w:hAnsi="Times New Roman" w:cs="Times New Roman"/>
          <w:color w:val="000000"/>
          <w:sz w:val="24"/>
          <w:szCs w:val="24"/>
        </w:rPr>
        <w:t xml:space="preserve"> </w:t>
      </w:r>
      <w:r w:rsidR="00C6319C" w:rsidRPr="0036602A">
        <w:rPr>
          <w:rFonts w:ascii="Times New Roman" w:hAnsi="Times New Roman" w:cs="Times New Roman"/>
          <w:color w:val="000000"/>
          <w:sz w:val="24"/>
          <w:szCs w:val="24"/>
        </w:rPr>
        <w:t>94076</w:t>
      </w:r>
      <w:r w:rsidR="00374D34" w:rsidRPr="0036602A">
        <w:rPr>
          <w:rFonts w:ascii="Times New Roman" w:hAnsi="Times New Roman" w:cs="Times New Roman"/>
          <w:color w:val="000000"/>
          <w:sz w:val="24"/>
          <w:szCs w:val="24"/>
        </w:rPr>
        <w:t>-</w:t>
      </w:r>
      <w:r w:rsidR="00C6319C" w:rsidRPr="0036602A">
        <w:rPr>
          <w:rFonts w:ascii="Times New Roman" w:hAnsi="Times New Roman" w:cs="Times New Roman"/>
          <w:color w:val="000000"/>
          <w:sz w:val="24"/>
          <w:szCs w:val="24"/>
        </w:rPr>
        <w:t>91086</w:t>
      </w:r>
      <w:r w:rsidR="00C6319C" w:rsidRPr="0036602A">
        <w:rPr>
          <w:rFonts w:ascii="Times New Roman" w:hAnsi="Times New Roman" w:cs="Times New Roman"/>
          <w:bCs/>
          <w:color w:val="000000"/>
          <w:sz w:val="24"/>
          <w:szCs w:val="24"/>
        </w:rPr>
        <w:t xml:space="preserve"> </w:t>
      </w:r>
      <w:r w:rsidR="00BF69A9" w:rsidRPr="0036602A">
        <w:rPr>
          <w:rFonts w:ascii="Times New Roman" w:hAnsi="Times New Roman" w:cs="Times New Roman"/>
          <w:bCs/>
          <w:color w:val="000000"/>
          <w:sz w:val="24"/>
          <w:szCs w:val="24"/>
        </w:rPr>
        <w:t xml:space="preserve"> </w:t>
      </w:r>
      <w:r w:rsidR="00BF69A9" w:rsidRPr="00BF69A9">
        <w:rPr>
          <w:rFonts w:ascii="Times New Roman" w:hAnsi="Times New Roman" w:cs="Times New Roman"/>
          <w:b/>
          <w:bCs/>
          <w:color w:val="000000"/>
          <w:sz w:val="24"/>
          <w:szCs w:val="24"/>
        </w:rPr>
        <w:t xml:space="preserve"> </w:t>
      </w:r>
    </w:p>
    <w:p w:rsidR="005021C9" w:rsidRPr="00BF69A9" w:rsidRDefault="00C07539" w:rsidP="00C07539">
      <w:pPr>
        <w:tabs>
          <w:tab w:val="left" w:pos="1590"/>
        </w:tabs>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6319C" w:rsidRPr="00BF69A9">
        <w:rPr>
          <w:rFonts w:ascii="Times New Roman" w:hAnsi="Times New Roman" w:cs="Times New Roman"/>
          <w:b/>
          <w:bCs/>
          <w:color w:val="000000"/>
          <w:sz w:val="24"/>
          <w:szCs w:val="24"/>
        </w:rPr>
        <w:t>NAAC Track ID</w:t>
      </w:r>
      <w:r w:rsidR="00C6319C" w:rsidRPr="00BF69A9">
        <w:rPr>
          <w:rFonts w:ascii="Times New Roman" w:hAnsi="Times New Roman" w:cs="Times New Roman"/>
          <w:b/>
          <w:color w:val="000000"/>
          <w:sz w:val="24"/>
          <w:szCs w:val="24"/>
        </w:rPr>
        <w:t xml:space="preserve">: </w:t>
      </w:r>
      <w:r w:rsidR="00C6319C" w:rsidRPr="00BF69A9">
        <w:rPr>
          <w:rFonts w:ascii="Times New Roman" w:hAnsi="Times New Roman" w:cs="Times New Roman"/>
          <w:b/>
          <w:sz w:val="24"/>
          <w:szCs w:val="24"/>
        </w:rPr>
        <w:t>CHCOGN15565 (1</w:t>
      </w:r>
      <w:r w:rsidR="00C6319C" w:rsidRPr="00BF69A9">
        <w:rPr>
          <w:rFonts w:ascii="Times New Roman" w:hAnsi="Times New Roman" w:cs="Times New Roman"/>
          <w:b/>
          <w:sz w:val="24"/>
          <w:szCs w:val="24"/>
          <w:vertAlign w:val="superscript"/>
        </w:rPr>
        <w:t>st</w:t>
      </w:r>
      <w:r w:rsidR="00C6319C" w:rsidRPr="00BF69A9">
        <w:rPr>
          <w:rFonts w:ascii="Times New Roman" w:hAnsi="Times New Roman" w:cs="Times New Roman"/>
          <w:b/>
          <w:sz w:val="24"/>
          <w:szCs w:val="24"/>
        </w:rPr>
        <w:t xml:space="preserve"> Cycle)</w:t>
      </w:r>
    </w:p>
    <w:p w:rsidR="00C07539" w:rsidRDefault="00C07539" w:rsidP="00C07539">
      <w:pPr>
        <w:tabs>
          <w:tab w:val="left" w:pos="3796"/>
        </w:tabs>
        <w:spacing w:after="0"/>
        <w:rPr>
          <w:rFonts w:ascii="Bookman Old Style" w:hAnsi="Bookman Old Style" w:cs="Bookman Old Style"/>
          <w:b/>
          <w:bCs/>
          <w:color w:val="000000"/>
        </w:rPr>
      </w:pPr>
    </w:p>
    <w:p w:rsidR="00C07539" w:rsidRDefault="00C07539" w:rsidP="00C07539">
      <w:pPr>
        <w:tabs>
          <w:tab w:val="left" w:pos="3796"/>
        </w:tabs>
        <w:spacing w:after="0"/>
        <w:rPr>
          <w:rFonts w:ascii="Bookman Old Style" w:hAnsi="Bookman Old Style" w:cs="Bookman Old Style"/>
          <w:b/>
          <w:bCs/>
          <w:color w:val="000000"/>
        </w:rPr>
      </w:pPr>
    </w:p>
    <w:p w:rsidR="005021C9" w:rsidRPr="006D358E" w:rsidRDefault="00C07539" w:rsidP="00C07539">
      <w:pPr>
        <w:tabs>
          <w:tab w:val="left" w:pos="3796"/>
        </w:tabs>
        <w:spacing w:after="0"/>
        <w:rPr>
          <w:rFonts w:ascii="Bookman Old Style" w:hAnsi="Bookman Old Style" w:cs="Bookman Old Style"/>
          <w:color w:val="000000"/>
        </w:rPr>
      </w:pPr>
      <w:r>
        <w:rPr>
          <w:rFonts w:ascii="Bookman Old Style" w:hAnsi="Bookman Old Style" w:cs="Bookman Old Style"/>
          <w:b/>
          <w:bCs/>
          <w:color w:val="000000"/>
        </w:rPr>
        <w:lastRenderedPageBreak/>
        <w:t xml:space="preserve">1.5 </w:t>
      </w:r>
      <w:r w:rsidR="005021C9" w:rsidRPr="006D358E">
        <w:rPr>
          <w:rFonts w:ascii="Bookman Old Style" w:hAnsi="Bookman Old Style" w:cs="Bookman Old Style"/>
          <w:b/>
          <w:bCs/>
          <w:color w:val="000000"/>
        </w:rPr>
        <w:t xml:space="preserve">NAAC Executive Committee No. &amp; Date: </w:t>
      </w:r>
      <w:r w:rsidR="005021C9" w:rsidRPr="006D358E">
        <w:rPr>
          <w:rFonts w:ascii="Bookman Old Style" w:hAnsi="Bookman Old Style" w:cs="Bookman Old Style"/>
          <w:color w:val="000000"/>
        </w:rPr>
        <w:t xml:space="preserve">EC/47/A4A125 </w:t>
      </w:r>
    </w:p>
    <w:p w:rsidR="005021C9" w:rsidRPr="006D358E" w:rsidRDefault="005021C9" w:rsidP="00C07539">
      <w:pPr>
        <w:autoSpaceDE w:val="0"/>
        <w:autoSpaceDN w:val="0"/>
        <w:adjustRightInd w:val="0"/>
        <w:spacing w:after="0" w:line="240" w:lineRule="auto"/>
        <w:jc w:val="both"/>
        <w:rPr>
          <w:rFonts w:ascii="Times New Roman" w:hAnsi="Times New Roman" w:cs="Times New Roman"/>
          <w:color w:val="000000"/>
          <w:sz w:val="24"/>
          <w:szCs w:val="24"/>
        </w:rPr>
      </w:pPr>
      <w:r w:rsidRPr="006D358E">
        <w:rPr>
          <w:rFonts w:ascii="Times New Roman" w:hAnsi="Times New Roman" w:cs="Times New Roman"/>
          <w:iCs/>
          <w:color w:val="000000"/>
          <w:sz w:val="24"/>
          <w:szCs w:val="24"/>
        </w:rPr>
        <w:t xml:space="preserve">(For Example EC/32/A&amp;A/143 dated 3-5-2004. </w:t>
      </w:r>
    </w:p>
    <w:p w:rsidR="005021C9" w:rsidRPr="006D358E" w:rsidRDefault="005021C9" w:rsidP="00C07539">
      <w:pPr>
        <w:autoSpaceDE w:val="0"/>
        <w:autoSpaceDN w:val="0"/>
        <w:adjustRightInd w:val="0"/>
        <w:spacing w:after="0" w:line="240" w:lineRule="auto"/>
        <w:jc w:val="both"/>
        <w:rPr>
          <w:rFonts w:ascii="Times New Roman" w:hAnsi="Times New Roman" w:cs="Times New Roman"/>
          <w:color w:val="000000"/>
          <w:sz w:val="24"/>
          <w:szCs w:val="24"/>
        </w:rPr>
      </w:pPr>
      <w:r w:rsidRPr="006D358E">
        <w:rPr>
          <w:rFonts w:ascii="Times New Roman" w:hAnsi="Times New Roman" w:cs="Times New Roman"/>
          <w:iCs/>
          <w:color w:val="000000"/>
          <w:sz w:val="24"/>
          <w:szCs w:val="24"/>
        </w:rPr>
        <w:t xml:space="preserve">This EC no. is available in the right corner- bottom </w:t>
      </w:r>
    </w:p>
    <w:p w:rsidR="005021C9" w:rsidRPr="005021C9" w:rsidRDefault="005021C9" w:rsidP="00C07539">
      <w:pPr>
        <w:autoSpaceDE w:val="0"/>
        <w:autoSpaceDN w:val="0"/>
        <w:adjustRightInd w:val="0"/>
        <w:spacing w:after="0" w:line="240" w:lineRule="auto"/>
        <w:jc w:val="both"/>
        <w:rPr>
          <w:rFonts w:ascii="Times New Roman" w:hAnsi="Times New Roman" w:cs="Times New Roman"/>
          <w:iCs/>
          <w:color w:val="000000"/>
          <w:sz w:val="24"/>
          <w:szCs w:val="24"/>
        </w:rPr>
      </w:pPr>
      <w:r w:rsidRPr="006D358E">
        <w:rPr>
          <w:rFonts w:ascii="Times New Roman" w:hAnsi="Times New Roman" w:cs="Times New Roman"/>
          <w:iCs/>
          <w:color w:val="000000"/>
          <w:sz w:val="24"/>
          <w:szCs w:val="24"/>
        </w:rPr>
        <w:t>of your</w:t>
      </w:r>
      <w:r w:rsidRPr="006D358E">
        <w:rPr>
          <w:rFonts w:ascii="Times New Roman" w:hAnsi="Times New Roman" w:cs="Times New Roman"/>
          <w:color w:val="000000"/>
          <w:sz w:val="24"/>
          <w:szCs w:val="24"/>
        </w:rPr>
        <w:t xml:space="preserve">: </w:t>
      </w:r>
      <w:r w:rsidRPr="006D358E">
        <w:rPr>
          <w:rFonts w:ascii="Times New Roman" w:hAnsi="Times New Roman" w:cs="Times New Roman"/>
          <w:iCs/>
          <w:color w:val="000000"/>
          <w:sz w:val="24"/>
          <w:szCs w:val="24"/>
        </w:rPr>
        <w:t xml:space="preserve">institution’s Accreditation Certificate) </w:t>
      </w:r>
    </w:p>
    <w:p w:rsidR="005021C9" w:rsidRDefault="005021C9" w:rsidP="00C07539">
      <w:pPr>
        <w:autoSpaceDE w:val="0"/>
        <w:autoSpaceDN w:val="0"/>
        <w:adjustRightInd w:val="0"/>
        <w:spacing w:after="0" w:line="240" w:lineRule="auto"/>
      </w:pPr>
      <w:r w:rsidRPr="006D358E">
        <w:rPr>
          <w:rFonts w:ascii="Times New Roman" w:hAnsi="Times New Roman" w:cs="Times New Roman"/>
          <w:color w:val="000000"/>
          <w:sz w:val="24"/>
          <w:szCs w:val="24"/>
        </w:rPr>
        <w:t>Web-link of the AQAR</w:t>
      </w:r>
      <w:r w:rsidRPr="005021C9">
        <w:rPr>
          <w:rFonts w:ascii="Times New Roman" w:hAnsi="Times New Roman" w:cs="Times New Roman"/>
          <w:color w:val="000000"/>
          <w:sz w:val="24"/>
          <w:szCs w:val="24"/>
        </w:rPr>
        <w:t>:</w:t>
      </w:r>
      <w:r w:rsidRPr="005021C9">
        <w:t xml:space="preserve"> </w:t>
      </w:r>
      <w:hyperlink r:id="rId14" w:history="1">
        <w:r w:rsidRPr="00A32C80">
          <w:rPr>
            <w:rStyle w:val="Hyperlink"/>
            <w:rFonts w:ascii="Times New Roman" w:hAnsi="Times New Roman"/>
            <w:sz w:val="28"/>
            <w:szCs w:val="28"/>
          </w:rPr>
          <w:t>www.govtcccollegepatan.com</w:t>
        </w:r>
      </w:hyperlink>
    </w:p>
    <w:p w:rsidR="00C258CF" w:rsidRDefault="00C258CF" w:rsidP="00C07539">
      <w:pPr>
        <w:autoSpaceDE w:val="0"/>
        <w:autoSpaceDN w:val="0"/>
        <w:adjustRightInd w:val="0"/>
        <w:spacing w:after="0" w:line="240" w:lineRule="auto"/>
      </w:pPr>
    </w:p>
    <w:p w:rsidR="000D5E63" w:rsidRPr="00BB372B" w:rsidRDefault="00C07539" w:rsidP="00C075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1.6 Accreditation Details:</w:t>
      </w:r>
    </w:p>
    <w:tbl>
      <w:tblPr>
        <w:tblStyle w:val="TableGrid"/>
        <w:tblW w:w="0" w:type="auto"/>
        <w:tblLook w:val="04A0"/>
      </w:tblPr>
      <w:tblGrid>
        <w:gridCol w:w="648"/>
        <w:gridCol w:w="1530"/>
        <w:gridCol w:w="1710"/>
        <w:gridCol w:w="1350"/>
        <w:gridCol w:w="2610"/>
        <w:gridCol w:w="2057"/>
      </w:tblGrid>
      <w:tr w:rsidR="001C78A3" w:rsidTr="001C78A3">
        <w:tc>
          <w:tcPr>
            <w:tcW w:w="648" w:type="dxa"/>
          </w:tcPr>
          <w:p w:rsidR="000D5E63" w:rsidRDefault="000D5E6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S.N.</w:t>
            </w:r>
          </w:p>
        </w:tc>
        <w:tc>
          <w:tcPr>
            <w:tcW w:w="1530" w:type="dxa"/>
          </w:tcPr>
          <w:p w:rsidR="000D5E63" w:rsidRDefault="000D5E6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Cycle</w:t>
            </w:r>
          </w:p>
        </w:tc>
        <w:tc>
          <w:tcPr>
            <w:tcW w:w="1710" w:type="dxa"/>
          </w:tcPr>
          <w:p w:rsidR="000D5E63" w:rsidRDefault="000D5E6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Grade</w:t>
            </w:r>
          </w:p>
        </w:tc>
        <w:tc>
          <w:tcPr>
            <w:tcW w:w="135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CGPA</w:t>
            </w:r>
          </w:p>
        </w:tc>
        <w:tc>
          <w:tcPr>
            <w:tcW w:w="26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Year of Accreditation</w:t>
            </w:r>
          </w:p>
        </w:tc>
        <w:tc>
          <w:tcPr>
            <w:tcW w:w="2057"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Validity Period</w:t>
            </w:r>
          </w:p>
        </w:tc>
      </w:tr>
      <w:tr w:rsidR="001C78A3" w:rsidTr="001C78A3">
        <w:tc>
          <w:tcPr>
            <w:tcW w:w="648"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0D5E63" w:rsidRDefault="001C78A3" w:rsidP="001C78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1C78A3">
              <w:rPr>
                <w:rFonts w:ascii="Times New Roman" w:hAnsi="Times New Roman" w:cs="Times New Roman"/>
                <w:sz w:val="24"/>
                <w:szCs w:val="24"/>
                <w:vertAlign w:val="superscript"/>
              </w:rPr>
              <w:t>st</w:t>
            </w:r>
            <w:r>
              <w:rPr>
                <w:rFonts w:ascii="Times New Roman" w:hAnsi="Times New Roman" w:cs="Times New Roman"/>
                <w:sz w:val="24"/>
                <w:szCs w:val="24"/>
              </w:rPr>
              <w:t xml:space="preserve">  Cycle</w:t>
            </w:r>
          </w:p>
        </w:tc>
        <w:tc>
          <w:tcPr>
            <w:tcW w:w="17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w:t>
            </w:r>
          </w:p>
        </w:tc>
        <w:tc>
          <w:tcPr>
            <w:tcW w:w="135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2.37</w:t>
            </w:r>
          </w:p>
        </w:tc>
        <w:tc>
          <w:tcPr>
            <w:tcW w:w="26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w:t>
            </w:r>
          </w:p>
        </w:tc>
        <w:tc>
          <w:tcPr>
            <w:tcW w:w="2057"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w:t>
            </w:r>
          </w:p>
        </w:tc>
      </w:tr>
      <w:tr w:rsidR="001C78A3" w:rsidTr="001C78A3">
        <w:tc>
          <w:tcPr>
            <w:tcW w:w="648"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0D5E63" w:rsidRDefault="001C78A3" w:rsidP="001C78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1C78A3">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17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135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26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2057"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r>
      <w:tr w:rsidR="001C78A3" w:rsidTr="001C78A3">
        <w:tc>
          <w:tcPr>
            <w:tcW w:w="648"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1C78A3">
              <w:rPr>
                <w:rFonts w:ascii="Times New Roman" w:hAnsi="Times New Roman" w:cs="Times New Roman"/>
                <w:sz w:val="24"/>
                <w:szCs w:val="24"/>
                <w:vertAlign w:val="superscript"/>
              </w:rPr>
              <w:t>rd</w:t>
            </w:r>
            <w:r>
              <w:rPr>
                <w:rFonts w:ascii="Times New Roman" w:hAnsi="Times New Roman" w:cs="Times New Roman"/>
                <w:sz w:val="24"/>
                <w:szCs w:val="24"/>
              </w:rPr>
              <w:t xml:space="preserve"> Cycle</w:t>
            </w:r>
          </w:p>
        </w:tc>
        <w:tc>
          <w:tcPr>
            <w:tcW w:w="17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135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26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2057"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r>
      <w:tr w:rsidR="001C78A3" w:rsidTr="001C78A3">
        <w:tc>
          <w:tcPr>
            <w:tcW w:w="648"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1C78A3">
              <w:rPr>
                <w:rFonts w:ascii="Times New Roman" w:hAnsi="Times New Roman" w:cs="Times New Roman"/>
                <w:sz w:val="24"/>
                <w:szCs w:val="24"/>
                <w:vertAlign w:val="superscript"/>
              </w:rPr>
              <w:t>th</w:t>
            </w:r>
            <w:r>
              <w:rPr>
                <w:rFonts w:ascii="Times New Roman" w:hAnsi="Times New Roman" w:cs="Times New Roman"/>
                <w:sz w:val="24"/>
                <w:szCs w:val="24"/>
              </w:rPr>
              <w:t xml:space="preserve"> Cycle</w:t>
            </w:r>
          </w:p>
        </w:tc>
        <w:tc>
          <w:tcPr>
            <w:tcW w:w="17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135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2610"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c>
          <w:tcPr>
            <w:tcW w:w="2057" w:type="dxa"/>
          </w:tcPr>
          <w:p w:rsidR="000D5E63" w:rsidRDefault="001C78A3" w:rsidP="00C07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NIL</w:t>
            </w:r>
          </w:p>
        </w:tc>
      </w:tr>
    </w:tbl>
    <w:p w:rsidR="00BB372B" w:rsidRPr="00BB372B" w:rsidRDefault="00BB372B" w:rsidP="00C07539">
      <w:pPr>
        <w:autoSpaceDE w:val="0"/>
        <w:autoSpaceDN w:val="0"/>
        <w:adjustRightInd w:val="0"/>
        <w:spacing w:after="0" w:line="240" w:lineRule="auto"/>
        <w:rPr>
          <w:rFonts w:ascii="Times New Roman" w:hAnsi="Times New Roman" w:cs="Times New Roman"/>
          <w:sz w:val="24"/>
          <w:szCs w:val="24"/>
        </w:rPr>
      </w:pPr>
    </w:p>
    <w:p w:rsidR="00BB372B" w:rsidRPr="00BB372B" w:rsidRDefault="00BB372B" w:rsidP="00BB372B">
      <w:pPr>
        <w:pStyle w:val="Default"/>
        <w:spacing w:line="360" w:lineRule="auto"/>
        <w:jc w:val="both"/>
        <w:rPr>
          <w:rFonts w:ascii="Times New Roman" w:hAnsi="Times New Roman" w:cs="Times New Roman"/>
        </w:rPr>
      </w:pPr>
      <w:r w:rsidRPr="00842C13">
        <w:rPr>
          <w:rFonts w:ascii="Times New Roman" w:hAnsi="Times New Roman" w:cs="Times New Roman"/>
          <w:b/>
        </w:rPr>
        <w:t>1.7 Date of Establishment of IQAC:</w:t>
      </w:r>
      <w:r>
        <w:rPr>
          <w:rFonts w:ascii="Times New Roman" w:hAnsi="Times New Roman" w:cs="Times New Roman"/>
        </w:rPr>
        <w:t xml:space="preserve"> </w:t>
      </w:r>
      <w:r w:rsidRPr="00BB372B">
        <w:rPr>
          <w:rFonts w:ascii="Times New Roman" w:hAnsi="Times New Roman" w:cs="Times New Roman"/>
        </w:rPr>
        <w:t xml:space="preserve"> </w:t>
      </w:r>
      <w:r w:rsidR="00635FEA">
        <w:rPr>
          <w:rFonts w:ascii="Times New Roman" w:hAnsi="Times New Roman" w:cs="Times New Roman"/>
        </w:rPr>
        <w:t>22/06/2012</w:t>
      </w:r>
    </w:p>
    <w:p w:rsidR="00BB372B" w:rsidRPr="00BB372B" w:rsidRDefault="00BB372B" w:rsidP="00BB372B">
      <w:pPr>
        <w:autoSpaceDE w:val="0"/>
        <w:autoSpaceDN w:val="0"/>
        <w:adjustRightInd w:val="0"/>
        <w:spacing w:after="0" w:line="360" w:lineRule="auto"/>
        <w:jc w:val="both"/>
        <w:rPr>
          <w:rFonts w:ascii="Times New Roman" w:hAnsi="Times New Roman" w:cs="Times New Roman"/>
          <w:color w:val="000000"/>
          <w:sz w:val="24"/>
          <w:szCs w:val="24"/>
        </w:rPr>
      </w:pPr>
      <w:r w:rsidRPr="00BB372B">
        <w:rPr>
          <w:rFonts w:ascii="Times New Roman" w:hAnsi="Times New Roman" w:cs="Times New Roman"/>
          <w:b/>
          <w:bCs/>
          <w:color w:val="000000"/>
          <w:sz w:val="24"/>
          <w:szCs w:val="24"/>
        </w:rPr>
        <w:t>1.8 AQAR for the year</w:t>
      </w:r>
      <w:r w:rsidRPr="00BB372B">
        <w:rPr>
          <w:rFonts w:ascii="Times New Roman" w:hAnsi="Times New Roman" w:cs="Times New Roman"/>
          <w:b/>
          <w:bCs/>
          <w:iCs/>
          <w:color w:val="000000"/>
          <w:sz w:val="24"/>
          <w:szCs w:val="24"/>
        </w:rPr>
        <w:t>:</w:t>
      </w:r>
      <w:r w:rsidR="002F117B">
        <w:rPr>
          <w:rFonts w:ascii="Times New Roman" w:hAnsi="Times New Roman" w:cs="Times New Roman"/>
          <w:b/>
          <w:bCs/>
          <w:iCs/>
          <w:color w:val="000000"/>
          <w:sz w:val="24"/>
          <w:szCs w:val="24"/>
        </w:rPr>
        <w:t xml:space="preserve"> </w:t>
      </w:r>
      <w:r w:rsidRPr="00BB372B">
        <w:rPr>
          <w:rFonts w:ascii="Times New Roman" w:hAnsi="Times New Roman" w:cs="Times New Roman"/>
          <w:color w:val="000000"/>
          <w:sz w:val="24"/>
          <w:szCs w:val="24"/>
        </w:rPr>
        <w:t>201</w:t>
      </w:r>
      <w:r w:rsidR="00842C13">
        <w:rPr>
          <w:rFonts w:ascii="Times New Roman" w:hAnsi="Times New Roman" w:cs="Times New Roman"/>
          <w:color w:val="000000"/>
          <w:sz w:val="24"/>
          <w:szCs w:val="24"/>
        </w:rPr>
        <w:t>4</w:t>
      </w:r>
      <w:r w:rsidRPr="00BB372B">
        <w:rPr>
          <w:rFonts w:ascii="Times New Roman" w:hAnsi="Times New Roman" w:cs="Times New Roman"/>
          <w:color w:val="000000"/>
          <w:sz w:val="24"/>
          <w:szCs w:val="24"/>
        </w:rPr>
        <w:t>-201</w:t>
      </w:r>
      <w:r w:rsidR="00842C13">
        <w:rPr>
          <w:rFonts w:ascii="Times New Roman" w:hAnsi="Times New Roman" w:cs="Times New Roman"/>
          <w:color w:val="000000"/>
          <w:sz w:val="24"/>
          <w:szCs w:val="24"/>
        </w:rPr>
        <w:t>5</w:t>
      </w:r>
      <w:r w:rsidRPr="00BB372B">
        <w:rPr>
          <w:rFonts w:ascii="Times New Roman" w:hAnsi="Times New Roman" w:cs="Times New Roman"/>
          <w:color w:val="000000"/>
          <w:sz w:val="24"/>
          <w:szCs w:val="24"/>
        </w:rPr>
        <w:t xml:space="preserve"> </w:t>
      </w:r>
    </w:p>
    <w:p w:rsidR="00635FEA" w:rsidRPr="00842C13" w:rsidRDefault="00BB372B" w:rsidP="007E504E">
      <w:pPr>
        <w:autoSpaceDE w:val="0"/>
        <w:autoSpaceDN w:val="0"/>
        <w:adjustRightInd w:val="0"/>
        <w:spacing w:after="0" w:line="360" w:lineRule="auto"/>
        <w:jc w:val="both"/>
        <w:rPr>
          <w:rFonts w:ascii="Times New Roman" w:hAnsi="Times New Roman" w:cs="Times New Roman"/>
          <w:b/>
          <w:color w:val="000000"/>
          <w:sz w:val="24"/>
          <w:szCs w:val="24"/>
        </w:rPr>
      </w:pPr>
      <w:r w:rsidRPr="00842C13">
        <w:rPr>
          <w:rFonts w:ascii="Times New Roman" w:hAnsi="Times New Roman" w:cs="Times New Roman"/>
          <w:b/>
          <w:color w:val="000000"/>
          <w:sz w:val="24"/>
          <w:szCs w:val="24"/>
        </w:rPr>
        <w:t>1.9 Details of the previous year’s AQAR submitted to NAAC after the latest Assessment and Accreditation by</w:t>
      </w:r>
      <w:r w:rsidR="00635FEA" w:rsidRPr="00842C13">
        <w:rPr>
          <w:rFonts w:ascii="Times New Roman" w:hAnsi="Times New Roman" w:cs="Times New Roman"/>
          <w:b/>
          <w:color w:val="000000"/>
          <w:sz w:val="24"/>
          <w:szCs w:val="24"/>
        </w:rPr>
        <w:t xml:space="preserve"> </w:t>
      </w:r>
      <w:r w:rsidRPr="00842C13">
        <w:rPr>
          <w:rFonts w:ascii="Times New Roman" w:hAnsi="Times New Roman" w:cs="Times New Roman"/>
          <w:b/>
          <w:color w:val="000000"/>
          <w:sz w:val="24"/>
          <w:szCs w:val="24"/>
        </w:rPr>
        <w:t>NAAC</w:t>
      </w:r>
      <w:r w:rsidR="00635FEA" w:rsidRPr="00842C13">
        <w:rPr>
          <w:rFonts w:ascii="Times New Roman" w:hAnsi="Times New Roman" w:cs="Times New Roman"/>
          <w:b/>
          <w:color w:val="000000"/>
          <w:sz w:val="24"/>
          <w:szCs w:val="24"/>
        </w:rPr>
        <w:t>:</w:t>
      </w:r>
    </w:p>
    <w:p w:rsidR="00635FEA" w:rsidRDefault="00635FEA" w:rsidP="007E504E">
      <w:pPr>
        <w:autoSpaceDE w:val="0"/>
        <w:autoSpaceDN w:val="0"/>
        <w:adjustRightInd w:val="0"/>
        <w:spacing w:after="59"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AQAR:     /    </w:t>
      </w:r>
      <w:r w:rsidRPr="00635FE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635FEA">
        <w:rPr>
          <w:rFonts w:ascii="Times New Roman" w:hAnsi="Times New Roman" w:cs="Times New Roman"/>
          <w:b/>
          <w:color w:val="000000"/>
          <w:sz w:val="24"/>
          <w:szCs w:val="24"/>
        </w:rPr>
        <w:t>20</w:t>
      </w:r>
      <w:r w:rsidR="00934C22">
        <w:rPr>
          <w:rFonts w:ascii="Times New Roman" w:hAnsi="Times New Roman" w:cs="Times New Roman"/>
          <w:b/>
          <w:color w:val="000000"/>
          <w:sz w:val="24"/>
          <w:szCs w:val="24"/>
        </w:rPr>
        <w:t>14</w:t>
      </w:r>
      <w:r w:rsidRPr="00635FEA">
        <w:rPr>
          <w:rFonts w:ascii="Times New Roman" w:hAnsi="Times New Roman" w:cs="Times New Roman"/>
          <w:b/>
          <w:color w:val="000000"/>
          <w:sz w:val="24"/>
          <w:szCs w:val="24"/>
        </w:rPr>
        <w:t xml:space="preserve"> (DD/MM/YYYY) </w:t>
      </w:r>
    </w:p>
    <w:p w:rsidR="00842C13" w:rsidRPr="00635FEA" w:rsidRDefault="00842C13" w:rsidP="00842C13">
      <w:pPr>
        <w:autoSpaceDE w:val="0"/>
        <w:autoSpaceDN w:val="0"/>
        <w:adjustRightInd w:val="0"/>
        <w:spacing w:after="59" w:line="360" w:lineRule="auto"/>
        <w:ind w:firstLine="720"/>
        <w:rPr>
          <w:rFonts w:ascii="Times New Roman" w:hAnsi="Times New Roman" w:cs="Times New Roman"/>
          <w:b/>
          <w:color w:val="000000"/>
          <w:sz w:val="24"/>
          <w:szCs w:val="24"/>
        </w:rPr>
      </w:pPr>
    </w:p>
    <w:p w:rsidR="008F22A8" w:rsidRPr="008F22A8" w:rsidRDefault="008F22A8" w:rsidP="00842C13">
      <w:pPr>
        <w:autoSpaceDE w:val="0"/>
        <w:autoSpaceDN w:val="0"/>
        <w:adjustRightInd w:val="0"/>
        <w:spacing w:after="0" w:line="480" w:lineRule="auto"/>
        <w:rPr>
          <w:rFonts w:ascii="Times New Roman" w:hAnsi="Times New Roman" w:cs="Times New Roman"/>
          <w:b/>
          <w:color w:val="000000"/>
          <w:sz w:val="24"/>
          <w:szCs w:val="24"/>
        </w:rPr>
      </w:pPr>
      <w:r w:rsidRPr="008F22A8">
        <w:rPr>
          <w:rFonts w:ascii="Times New Roman" w:hAnsi="Times New Roman" w:cs="Times New Roman"/>
          <w:b/>
          <w:color w:val="000000"/>
          <w:sz w:val="24"/>
          <w:szCs w:val="24"/>
        </w:rPr>
        <w:t xml:space="preserve">1.10 Institutional Status </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2" style="position:absolute;margin-left:432.9pt;margin-top:7.25pt;width:15.95pt;height:11.2pt;z-index:251662336">
            <v:textbox style="mso-next-textbox:#_x0000_s1032">
              <w:txbxContent>
                <w:p w:rsidR="008012DA" w:rsidRPr="001B2AB2" w:rsidRDefault="008012DA" w:rsidP="001B2AB2">
                  <w:pPr>
                    <w:rPr>
                      <w:sz w:val="36"/>
                      <w:szCs w:val="36"/>
                    </w:rPr>
                  </w:pPr>
                </w:p>
              </w:txbxContent>
            </v:textbox>
          </v:rect>
        </w:pict>
      </w:r>
      <w:r>
        <w:rPr>
          <w:rFonts w:ascii="Times New Roman" w:hAnsi="Times New Roman" w:cs="Times New Roman"/>
          <w:noProof/>
          <w:color w:val="000000"/>
          <w:sz w:val="24"/>
          <w:szCs w:val="24"/>
        </w:rPr>
        <w:pict>
          <v:rect id="_x0000_s1031" style="position:absolute;margin-left:348.45pt;margin-top:7.25pt;width:15.95pt;height:11.2pt;z-index:251661312">
            <v:textbox style="mso-next-textbox:#_x0000_s1031">
              <w:txbxContent>
                <w:p w:rsidR="008012DA" w:rsidRPr="001B2AB2" w:rsidRDefault="008012DA" w:rsidP="001B2AB2">
                  <w:pPr>
                    <w:rPr>
                      <w:sz w:val="36"/>
                      <w:szCs w:val="36"/>
                    </w:rPr>
                  </w:pPr>
                </w:p>
              </w:txbxContent>
            </v:textbox>
          </v:rect>
        </w:pict>
      </w:r>
      <w:r>
        <w:rPr>
          <w:rFonts w:ascii="Times New Roman" w:hAnsi="Times New Roman" w:cs="Times New Roman"/>
          <w:noProof/>
          <w:color w:val="000000"/>
          <w:sz w:val="24"/>
          <w:szCs w:val="24"/>
        </w:rPr>
        <w:pict>
          <v:rect id="_x0000_s1026" style="position:absolute;margin-left:276.05pt;margin-top:7.25pt;width:15.95pt;height:11.2pt;z-index:251660288">
            <v:textbox style="mso-next-textbox:#_x0000_s1026">
              <w:txbxContent>
                <w:p w:rsidR="008012DA" w:rsidRPr="001B2AB2" w:rsidRDefault="008012DA">
                  <w:pPr>
                    <w:rPr>
                      <w:sz w:val="36"/>
                      <w:szCs w:val="36"/>
                    </w:rPr>
                  </w:pPr>
                </w:p>
              </w:txbxContent>
            </v:textbox>
          </v:rect>
        </w:pict>
      </w:r>
      <w:r w:rsidR="008F22A8" w:rsidRPr="00842C13">
        <w:rPr>
          <w:rFonts w:ascii="Times New Roman" w:hAnsi="Times New Roman" w:cs="Times New Roman"/>
          <w:color w:val="000000"/>
          <w:sz w:val="24"/>
          <w:szCs w:val="24"/>
        </w:rPr>
        <w:t xml:space="preserve">University State </w:t>
      </w:r>
      <w:r w:rsidR="0006589C">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t>
      </w:r>
      <w:r w:rsidR="001B2AB2" w:rsidRPr="00842C13">
        <w:rPr>
          <w:rFonts w:ascii="Times New Roman" w:hAnsi="Times New Roman" w:cs="Times New Roman"/>
          <w:color w:val="000000"/>
          <w:sz w:val="24"/>
          <w:szCs w:val="24"/>
        </w:rPr>
        <w:t>State</w:t>
      </w:r>
      <w:r w:rsidR="001B2AB2" w:rsidRPr="00842C13">
        <w:rPr>
          <w:rFonts w:ascii="Times New Roman" w:hAnsi="Times New Roman" w:cs="Times New Roman"/>
          <w:noProof/>
          <w:color w:val="000000"/>
          <w:sz w:val="24"/>
          <w:szCs w:val="24"/>
        </w:rPr>
        <w:drawing>
          <wp:inline distT="0" distB="0" distL="0" distR="0">
            <wp:extent cx="332740" cy="2254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06589C">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Central</w:t>
      </w:r>
      <w:r w:rsidR="007E504E">
        <w:rPr>
          <w:rFonts w:ascii="Times New Roman" w:hAnsi="Times New Roman" w:cs="Times New Roman"/>
          <w:color w:val="000000"/>
          <w:sz w:val="24"/>
          <w:szCs w:val="24"/>
        </w:rPr>
        <w:t xml:space="preserve"> </w:t>
      </w:r>
      <w:r w:rsidR="001B2AB2" w:rsidRPr="00842C13">
        <w:rPr>
          <w:rFonts w:ascii="Times New Roman" w:hAnsi="Times New Roman" w:cs="Times New Roman"/>
          <w:color w:val="000000"/>
          <w:sz w:val="24"/>
          <w:szCs w:val="24"/>
        </w:rPr>
        <w:t xml:space="preserve">  </w:t>
      </w:r>
      <w:r w:rsidR="0006589C">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Deemed</w:t>
      </w:r>
      <w:r w:rsidR="000A2BD8" w:rsidRPr="00842C13">
        <w:rPr>
          <w:rFonts w:ascii="Times New Roman" w:hAnsi="Times New Roman" w:cs="Times New Roman"/>
          <w:noProof/>
          <w:color w:val="000000"/>
          <w:sz w:val="24"/>
          <w:szCs w:val="24"/>
        </w:rPr>
        <w:t xml:space="preserve">      </w:t>
      </w:r>
      <w:r w:rsidR="0006589C">
        <w:rPr>
          <w:rFonts w:ascii="Times New Roman" w:hAnsi="Times New Roman" w:cs="Times New Roman"/>
          <w:noProof/>
          <w:color w:val="000000"/>
          <w:sz w:val="24"/>
          <w:szCs w:val="24"/>
        </w:rPr>
        <w:t xml:space="preserve">        </w:t>
      </w:r>
      <w:r w:rsidR="007E504E">
        <w:rPr>
          <w:rFonts w:ascii="Times New Roman" w:hAnsi="Times New Roman" w:cs="Times New Roman"/>
          <w:noProof/>
          <w:color w:val="000000"/>
          <w:sz w:val="24"/>
          <w:szCs w:val="24"/>
        </w:rPr>
        <w:t xml:space="preserve">  </w:t>
      </w:r>
      <w:r w:rsidR="0006589C">
        <w:rPr>
          <w:rFonts w:ascii="Times New Roman" w:hAnsi="Times New Roman" w:cs="Times New Roman"/>
          <w:noProof/>
          <w:color w:val="000000"/>
          <w:sz w:val="24"/>
          <w:szCs w:val="24"/>
        </w:rPr>
        <w:t xml:space="preserve"> </w:t>
      </w:r>
      <w:r w:rsidR="008F22A8" w:rsidRPr="00842C13">
        <w:rPr>
          <w:rFonts w:ascii="Times New Roman" w:hAnsi="Times New Roman" w:cs="Times New Roman"/>
          <w:color w:val="000000"/>
          <w:sz w:val="24"/>
          <w:szCs w:val="24"/>
        </w:rPr>
        <w:t>Private</w:t>
      </w:r>
      <w:r w:rsidR="001B2AB2" w:rsidRPr="00842C13">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3" style="position:absolute;margin-left:347.4pt;margin-top:4.85pt;width:17pt;height:12.15pt;z-index:251663360">
            <v:textbox style="mso-next-textbox:#_x0000_s1033">
              <w:txbxContent>
                <w:p w:rsidR="008012DA" w:rsidRPr="001B2AB2" w:rsidRDefault="008012DA" w:rsidP="001B2AB2">
                  <w:pPr>
                    <w:rPr>
                      <w:sz w:val="36"/>
                      <w:szCs w:val="36"/>
                    </w:rPr>
                  </w:pPr>
                </w:p>
              </w:txbxContent>
            </v:textbox>
          </v:rect>
        </w:pict>
      </w:r>
      <w:r w:rsidR="008F22A8" w:rsidRPr="00842C13">
        <w:rPr>
          <w:rFonts w:ascii="Times New Roman" w:hAnsi="Times New Roman" w:cs="Times New Roman"/>
          <w:color w:val="000000"/>
          <w:sz w:val="24"/>
          <w:szCs w:val="24"/>
        </w:rPr>
        <w:t xml:space="preserve">Affiliated College                                                     Yes </w:t>
      </w:r>
      <w:r w:rsidR="008F22A8" w:rsidRPr="00842C13">
        <w:rPr>
          <w:rFonts w:ascii="Times New Roman" w:hAnsi="Times New Roman" w:cs="Times New Roman"/>
          <w:noProof/>
          <w:color w:val="000000"/>
          <w:sz w:val="24"/>
          <w:szCs w:val="24"/>
        </w:rPr>
        <w:drawing>
          <wp:inline distT="0" distB="0" distL="0" distR="0">
            <wp:extent cx="333046" cy="2256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8F22A8" w:rsidRPr="00842C13">
        <w:rPr>
          <w:rFonts w:ascii="Times New Roman" w:hAnsi="Times New Roman" w:cs="Times New Roman"/>
          <w:color w:val="000000"/>
          <w:sz w:val="24"/>
          <w:szCs w:val="24"/>
        </w:rPr>
        <w:t xml:space="preserve"> </w:t>
      </w:r>
      <w:r w:rsidR="0006589C">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No</w:t>
      </w:r>
      <w:r w:rsidR="0006589C">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4" style="position:absolute;margin-left:347.4pt;margin-top:8.15pt;width:17pt;height:12.15pt;z-index:251664384">
            <v:textbox style="mso-next-textbox:#_x0000_s1034">
              <w:txbxContent>
                <w:p w:rsidR="008012DA" w:rsidRPr="001B2AB2" w:rsidRDefault="008012DA" w:rsidP="003847BE">
                  <w:pPr>
                    <w:rPr>
                      <w:sz w:val="36"/>
                      <w:szCs w:val="36"/>
                    </w:rPr>
                  </w:pPr>
                </w:p>
              </w:txbxContent>
            </v:textbox>
          </v:rect>
        </w:pict>
      </w:r>
      <w:r w:rsidR="008F22A8" w:rsidRPr="00842C13">
        <w:rPr>
          <w:rFonts w:ascii="Times New Roman" w:hAnsi="Times New Roman" w:cs="Times New Roman"/>
          <w:color w:val="000000"/>
          <w:sz w:val="24"/>
          <w:szCs w:val="24"/>
        </w:rPr>
        <w:t>Constituent College                                                   Yes</w:t>
      </w:r>
      <w:r w:rsidR="008F22A8" w:rsidRPr="00842C13">
        <w:rPr>
          <w:rFonts w:ascii="Times New Roman" w:hAnsi="Times New Roman" w:cs="Times New Roman"/>
          <w:noProof/>
          <w:color w:val="000000"/>
          <w:sz w:val="24"/>
          <w:szCs w:val="24"/>
        </w:rPr>
        <w:drawing>
          <wp:inline distT="0" distB="0" distL="0" distR="0">
            <wp:extent cx="332740" cy="22542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8F22A8" w:rsidRPr="00842C13">
        <w:rPr>
          <w:rFonts w:ascii="Times New Roman" w:hAnsi="Times New Roman" w:cs="Times New Roman"/>
          <w:color w:val="000000"/>
          <w:sz w:val="24"/>
          <w:szCs w:val="24"/>
        </w:rPr>
        <w:t xml:space="preserve"> </w:t>
      </w:r>
      <w:r w:rsidR="003847BE" w:rsidRPr="00842C13">
        <w:rPr>
          <w:rFonts w:ascii="Times New Roman" w:hAnsi="Times New Roman" w:cs="Times New Roman"/>
          <w:color w:val="000000"/>
          <w:sz w:val="24"/>
          <w:szCs w:val="24"/>
        </w:rPr>
        <w:t xml:space="preserve"> </w:t>
      </w:r>
      <w:r w:rsidR="0006589C">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No</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6" style="position:absolute;margin-left:276.05pt;margin-top:6.75pt;width:17pt;height:12.15pt;z-index:251665408">
            <v:textbox style="mso-next-textbox:#_x0000_s1036">
              <w:txbxContent>
                <w:p w:rsidR="008012DA" w:rsidRPr="001B2AB2" w:rsidRDefault="008012DA" w:rsidP="003847BE">
                  <w:pPr>
                    <w:rPr>
                      <w:sz w:val="36"/>
                      <w:szCs w:val="36"/>
                    </w:rPr>
                  </w:pPr>
                  <w:r>
                    <w:rPr>
                      <w:sz w:val="36"/>
                      <w:szCs w:val="36"/>
                    </w:rPr>
                    <w:t xml:space="preserve"> </w:t>
                  </w:r>
                </w:p>
              </w:txbxContent>
            </v:textbox>
          </v:rect>
        </w:pict>
      </w:r>
      <w:r w:rsidR="008F22A8" w:rsidRPr="00842C13">
        <w:rPr>
          <w:rFonts w:ascii="Times New Roman" w:hAnsi="Times New Roman" w:cs="Times New Roman"/>
          <w:color w:val="000000"/>
          <w:sz w:val="24"/>
          <w:szCs w:val="24"/>
        </w:rPr>
        <w:t>Autonomous college of UGC                                   Ye</w:t>
      </w:r>
      <w:r w:rsidR="003847BE" w:rsidRPr="00842C13">
        <w:rPr>
          <w:rFonts w:ascii="Times New Roman" w:hAnsi="Times New Roman" w:cs="Times New Roman"/>
          <w:color w:val="000000"/>
          <w:sz w:val="24"/>
          <w:szCs w:val="24"/>
        </w:rPr>
        <w:t xml:space="preserve">s           </w:t>
      </w:r>
      <w:r w:rsidR="0006589C">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No </w:t>
      </w:r>
      <w:r w:rsidR="008F22A8" w:rsidRPr="00842C13">
        <w:rPr>
          <w:rFonts w:ascii="Times New Roman" w:hAnsi="Times New Roman" w:cs="Times New Roman"/>
          <w:noProof/>
          <w:color w:val="000000"/>
          <w:sz w:val="24"/>
          <w:szCs w:val="24"/>
        </w:rPr>
        <w:drawing>
          <wp:inline distT="0" distB="0" distL="0" distR="0">
            <wp:extent cx="333044" cy="225631"/>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p>
    <w:p w:rsidR="003847BE"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8" style="position:absolute;margin-left:276.05pt;margin-top:4.4pt;width:17pt;height:12.15pt;z-index:251667456">
            <v:textbox style="mso-next-textbox:#_x0000_s1038">
              <w:txbxContent>
                <w:p w:rsidR="008012DA" w:rsidRPr="001B2AB2" w:rsidRDefault="008012DA" w:rsidP="00C23567">
                  <w:pPr>
                    <w:rPr>
                      <w:sz w:val="36"/>
                      <w:szCs w:val="36"/>
                    </w:rPr>
                  </w:pPr>
                </w:p>
              </w:txbxContent>
            </v:textbox>
          </v:rect>
        </w:pict>
      </w:r>
      <w:r w:rsidR="008F22A8" w:rsidRPr="00842C13">
        <w:rPr>
          <w:rFonts w:ascii="Times New Roman" w:hAnsi="Times New Roman" w:cs="Times New Roman"/>
          <w:color w:val="000000"/>
          <w:sz w:val="24"/>
          <w:szCs w:val="24"/>
        </w:rPr>
        <w:t xml:space="preserve">Regulatory Agency approved Institution                </w:t>
      </w:r>
      <w:r w:rsidR="00A41664">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Yes</w:t>
      </w:r>
      <w:r w:rsidR="00C23567" w:rsidRPr="00842C13">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t>
      </w:r>
      <w:r w:rsidR="0006589C">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No </w:t>
      </w:r>
      <w:r w:rsidR="00C23567" w:rsidRPr="00842C13">
        <w:rPr>
          <w:rFonts w:ascii="Times New Roman" w:hAnsi="Times New Roman" w:cs="Times New Roman"/>
          <w:noProof/>
          <w:color w:val="000000"/>
          <w:sz w:val="24"/>
          <w:szCs w:val="24"/>
        </w:rPr>
        <w:drawing>
          <wp:inline distT="0" distB="0" distL="0" distR="0">
            <wp:extent cx="333044" cy="225631"/>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p>
    <w:p w:rsidR="008F22A8" w:rsidRPr="00842C13" w:rsidRDefault="008F22A8" w:rsidP="008F22A8">
      <w:pPr>
        <w:autoSpaceDE w:val="0"/>
        <w:autoSpaceDN w:val="0"/>
        <w:adjustRightInd w:val="0"/>
        <w:spacing w:after="0" w:line="480" w:lineRule="auto"/>
        <w:rPr>
          <w:rFonts w:ascii="Times New Roman" w:hAnsi="Times New Roman" w:cs="Times New Roman"/>
          <w:color w:val="000000"/>
          <w:sz w:val="24"/>
          <w:szCs w:val="24"/>
        </w:rPr>
      </w:pPr>
      <w:r w:rsidRPr="00842C13">
        <w:rPr>
          <w:rFonts w:ascii="Times New Roman" w:hAnsi="Times New Roman" w:cs="Times New Roman"/>
          <w:color w:val="000000"/>
          <w:sz w:val="24"/>
          <w:szCs w:val="24"/>
        </w:rPr>
        <w:t xml:space="preserve">(eg. AICTE, BCI, MCI, PCI, NCI) </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9" style="position:absolute;margin-left:293.9pt;margin-top:5.15pt;width:17pt;height:12.15pt;z-index:251668480">
            <v:textbox style="mso-next-textbox:#_x0000_s1039">
              <w:txbxContent>
                <w:p w:rsidR="008012DA" w:rsidRPr="001B2AB2" w:rsidRDefault="008012DA" w:rsidP="00C23567">
                  <w:pPr>
                    <w:rPr>
                      <w:sz w:val="36"/>
                      <w:szCs w:val="36"/>
                    </w:rPr>
                  </w:pPr>
                </w:p>
              </w:txbxContent>
            </v:textbox>
          </v:rect>
        </w:pict>
      </w:r>
      <w:r>
        <w:rPr>
          <w:rFonts w:ascii="Times New Roman" w:hAnsi="Times New Roman" w:cs="Times New Roman"/>
          <w:noProof/>
          <w:color w:val="000000"/>
          <w:sz w:val="24"/>
          <w:szCs w:val="24"/>
        </w:rPr>
        <w:pict>
          <v:rect id="_x0000_s1037" style="position:absolute;margin-left:232.25pt;margin-top:5.15pt;width:17pt;height:12.15pt;z-index:251666432">
            <v:textbox style="mso-next-textbox:#_x0000_s1037">
              <w:txbxContent>
                <w:p w:rsidR="008012DA" w:rsidRPr="00C23567" w:rsidRDefault="008012DA" w:rsidP="00C23567"/>
              </w:txbxContent>
            </v:textbox>
          </v:rect>
        </w:pict>
      </w:r>
      <w:r w:rsidR="008F22A8" w:rsidRPr="00842C13">
        <w:rPr>
          <w:rFonts w:ascii="Times New Roman" w:hAnsi="Times New Roman" w:cs="Times New Roman"/>
          <w:color w:val="000000"/>
          <w:sz w:val="24"/>
          <w:szCs w:val="24"/>
        </w:rPr>
        <w:t>Type of Institution Co-education</w:t>
      </w:r>
      <w:r w:rsidR="00C23567" w:rsidRPr="00842C13">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t>
      </w:r>
      <w:r w:rsidR="00C23567" w:rsidRPr="00842C13">
        <w:rPr>
          <w:rFonts w:ascii="Times New Roman" w:hAnsi="Times New Roman" w:cs="Times New Roman"/>
          <w:noProof/>
          <w:color w:val="000000"/>
          <w:sz w:val="24"/>
          <w:szCs w:val="24"/>
        </w:rPr>
        <w:drawing>
          <wp:inline distT="0" distB="0" distL="0" distR="0">
            <wp:extent cx="332740" cy="22542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8F22A8" w:rsidRPr="00842C13">
        <w:rPr>
          <w:rFonts w:ascii="Times New Roman" w:hAnsi="Times New Roman" w:cs="Times New Roman"/>
          <w:color w:val="000000"/>
          <w:sz w:val="24"/>
          <w:szCs w:val="24"/>
        </w:rPr>
        <w:t>Men</w:t>
      </w:r>
      <w:r w:rsidR="00C23567" w:rsidRPr="00842C13">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Women </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3" style="position:absolute;margin-left:172.1pt;margin-top:5.6pt;width:17pt;height:12.15pt;z-index:251671552">
            <v:textbox style="mso-next-textbox:#_x0000_s1043">
              <w:txbxContent>
                <w:p w:rsidR="008012DA" w:rsidRPr="001B2AB2" w:rsidRDefault="008012DA" w:rsidP="006E6C7F">
                  <w:pPr>
                    <w:rPr>
                      <w:sz w:val="36"/>
                      <w:szCs w:val="36"/>
                    </w:rPr>
                  </w:pPr>
                </w:p>
              </w:txbxContent>
            </v:textbox>
          </v:rect>
        </w:pict>
      </w:r>
      <w:r>
        <w:rPr>
          <w:rFonts w:ascii="Times New Roman" w:hAnsi="Times New Roman" w:cs="Times New Roman"/>
          <w:noProof/>
          <w:color w:val="000000"/>
          <w:sz w:val="24"/>
          <w:szCs w:val="24"/>
        </w:rPr>
        <w:pict>
          <v:rect id="_x0000_s1041" style="position:absolute;margin-left:36.5pt;margin-top:5.6pt;width:17pt;height:12.15pt;z-index:251669504">
            <v:textbox style="mso-next-textbox:#_x0000_s1041">
              <w:txbxContent>
                <w:p w:rsidR="008012DA" w:rsidRPr="001B2AB2" w:rsidRDefault="008012DA" w:rsidP="00C23567">
                  <w:pPr>
                    <w:rPr>
                      <w:sz w:val="36"/>
                      <w:szCs w:val="36"/>
                    </w:rPr>
                  </w:pPr>
                </w:p>
              </w:txbxContent>
            </v:textbox>
          </v:rect>
        </w:pict>
      </w:r>
      <w:r w:rsidR="008F22A8" w:rsidRPr="00842C13">
        <w:rPr>
          <w:rFonts w:ascii="Times New Roman" w:hAnsi="Times New Roman" w:cs="Times New Roman"/>
          <w:color w:val="000000"/>
          <w:sz w:val="24"/>
          <w:szCs w:val="24"/>
        </w:rPr>
        <w:t>Urban</w:t>
      </w:r>
      <w:r w:rsidR="00C23567" w:rsidRPr="00842C13">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 </w:t>
      </w:r>
      <w:r w:rsidR="006E6C7F" w:rsidRPr="00842C13">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Rural</w:t>
      </w:r>
      <w:r w:rsidR="006E6C7F" w:rsidRPr="00842C13">
        <w:rPr>
          <w:rFonts w:ascii="Times New Roman" w:hAnsi="Times New Roman" w:cs="Times New Roman"/>
          <w:noProof/>
          <w:color w:val="000000"/>
          <w:sz w:val="24"/>
          <w:szCs w:val="24"/>
        </w:rPr>
        <w:drawing>
          <wp:inline distT="0" distB="0" distL="0" distR="0">
            <wp:extent cx="332740" cy="225425"/>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6E6C7F" w:rsidRPr="00842C13">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C23567" w:rsidRPr="00842C13">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Tribal </w:t>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4" style="position:absolute;margin-left:159.1pt;margin-top:6.3pt;width:17pt;height:12.15pt;z-index:251672576">
            <v:textbox style="mso-next-textbox:#_x0000_s1044">
              <w:txbxContent>
                <w:p w:rsidR="008012DA" w:rsidRPr="001B2AB2" w:rsidRDefault="008012DA" w:rsidP="006E6C7F">
                  <w:pPr>
                    <w:rPr>
                      <w:sz w:val="36"/>
                      <w:szCs w:val="36"/>
                    </w:rPr>
                  </w:pPr>
                  <w:r>
                    <w:rPr>
                      <w:sz w:val="36"/>
                      <w:szCs w:val="36"/>
                    </w:rPr>
                    <w:t xml:space="preserve">  </w:t>
                  </w:r>
                </w:p>
              </w:txbxContent>
            </v:textbox>
          </v:rect>
        </w:pict>
      </w:r>
      <w:r w:rsidR="003C6967" w:rsidRPr="00842C13">
        <w:rPr>
          <w:rFonts w:ascii="Times New Roman" w:hAnsi="Times New Roman" w:cs="Times New Roman"/>
          <w:color w:val="000000"/>
          <w:sz w:val="24"/>
          <w:szCs w:val="24"/>
        </w:rPr>
        <w:t xml:space="preserve">Financial Status: </w:t>
      </w:r>
      <w:r w:rsidR="006E6C7F" w:rsidRPr="00842C13">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Grant-in-aid </w:t>
      </w:r>
      <w:r w:rsidR="006E6C7F" w:rsidRPr="00842C13">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UGC 2(f)</w:t>
      </w:r>
      <w:r w:rsidR="006E6C7F" w:rsidRPr="00842C13">
        <w:rPr>
          <w:rFonts w:ascii="Times New Roman" w:hAnsi="Times New Roman" w:cs="Times New Roman"/>
          <w:noProof/>
          <w:color w:val="000000"/>
          <w:sz w:val="24"/>
          <w:szCs w:val="24"/>
        </w:rPr>
        <w:drawing>
          <wp:inline distT="0" distB="0" distL="0" distR="0">
            <wp:extent cx="332740" cy="225425"/>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8F22A8" w:rsidRPr="00842C13">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UGC 12B </w:t>
      </w:r>
      <w:r w:rsidR="006E6C7F" w:rsidRPr="00842C13">
        <w:rPr>
          <w:rFonts w:ascii="Times New Roman" w:hAnsi="Times New Roman" w:cs="Times New Roman"/>
          <w:noProof/>
          <w:color w:val="000000"/>
          <w:sz w:val="24"/>
          <w:szCs w:val="24"/>
        </w:rPr>
        <w:drawing>
          <wp:inline distT="0" distB="0" distL="0" distR="0">
            <wp:extent cx="332740" cy="225425"/>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p>
    <w:p w:rsidR="008F22A8" w:rsidRPr="00842C13"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6" style="position:absolute;margin-left:310.9pt;margin-top:8.35pt;width:17pt;height:12.15pt;z-index:251674624">
            <v:textbox style="mso-next-textbox:#_x0000_s1046">
              <w:txbxContent>
                <w:p w:rsidR="008012DA" w:rsidRPr="001B2AB2" w:rsidRDefault="008012DA" w:rsidP="003C6967">
                  <w:pPr>
                    <w:rPr>
                      <w:sz w:val="36"/>
                      <w:szCs w:val="36"/>
                    </w:rPr>
                  </w:pPr>
                  <w:r>
                    <w:rPr>
                      <w:sz w:val="36"/>
                      <w:szCs w:val="36"/>
                    </w:rPr>
                    <w:t xml:space="preserve">  </w:t>
                  </w:r>
                </w:p>
              </w:txbxContent>
            </v:textbox>
          </v:rect>
        </w:pict>
      </w:r>
      <w:r w:rsidR="008F22A8" w:rsidRPr="00842C13">
        <w:rPr>
          <w:rFonts w:ascii="Times New Roman" w:hAnsi="Times New Roman" w:cs="Times New Roman"/>
          <w:color w:val="000000"/>
          <w:sz w:val="24"/>
          <w:szCs w:val="24"/>
        </w:rPr>
        <w:t>Grant-in-aid + Self</w:t>
      </w:r>
      <w:r w:rsidR="00842C13" w:rsidRPr="00842C13">
        <w:rPr>
          <w:rFonts w:ascii="Times New Roman" w:hAnsi="Times New Roman" w:cs="Times New Roman"/>
          <w:color w:val="000000"/>
          <w:sz w:val="24"/>
          <w:szCs w:val="24"/>
        </w:rPr>
        <w:t>-F</w:t>
      </w:r>
      <w:r w:rsidR="008F22A8" w:rsidRPr="00842C13">
        <w:rPr>
          <w:rFonts w:ascii="Times New Roman" w:hAnsi="Times New Roman" w:cs="Times New Roman"/>
          <w:color w:val="000000"/>
          <w:sz w:val="24"/>
          <w:szCs w:val="24"/>
        </w:rPr>
        <w:t xml:space="preserve">inancing </w:t>
      </w:r>
      <w:r w:rsidR="003C6967" w:rsidRPr="00842C13">
        <w:rPr>
          <w:rFonts w:ascii="Times New Roman" w:hAnsi="Times New Roman" w:cs="Times New Roman"/>
          <w:color w:val="000000"/>
          <w:sz w:val="24"/>
          <w:szCs w:val="24"/>
        </w:rPr>
        <w:t xml:space="preserve">  </w:t>
      </w:r>
      <w:r w:rsidR="003C6967" w:rsidRPr="00842C13">
        <w:rPr>
          <w:rFonts w:ascii="Times New Roman" w:hAnsi="Times New Roman" w:cs="Times New Roman"/>
          <w:noProof/>
          <w:color w:val="000000"/>
          <w:sz w:val="24"/>
          <w:szCs w:val="24"/>
        </w:rPr>
        <w:drawing>
          <wp:inline distT="0" distB="0" distL="0" distR="0">
            <wp:extent cx="332740" cy="225425"/>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3C6967" w:rsidRPr="00842C13">
        <w:rPr>
          <w:rFonts w:ascii="Times New Roman" w:hAnsi="Times New Roman" w:cs="Times New Roman"/>
          <w:color w:val="000000"/>
          <w:sz w:val="24"/>
          <w:szCs w:val="24"/>
        </w:rPr>
        <w:t xml:space="preserve"> </w:t>
      </w:r>
      <w:r w:rsidR="007E504E">
        <w:rPr>
          <w:rFonts w:ascii="Times New Roman" w:hAnsi="Times New Roman" w:cs="Times New Roman"/>
          <w:color w:val="000000"/>
          <w:sz w:val="24"/>
          <w:szCs w:val="24"/>
        </w:rPr>
        <w:t xml:space="preserve">       </w:t>
      </w:r>
      <w:r w:rsidR="008F22A8" w:rsidRPr="00842C13">
        <w:rPr>
          <w:rFonts w:ascii="Times New Roman" w:hAnsi="Times New Roman" w:cs="Times New Roman"/>
          <w:color w:val="000000"/>
          <w:sz w:val="24"/>
          <w:szCs w:val="24"/>
        </w:rPr>
        <w:t xml:space="preserve">Totally Self-financing </w:t>
      </w:r>
    </w:p>
    <w:p w:rsidR="00934C22" w:rsidRDefault="00934C22" w:rsidP="008F22A8">
      <w:pPr>
        <w:autoSpaceDE w:val="0"/>
        <w:autoSpaceDN w:val="0"/>
        <w:adjustRightInd w:val="0"/>
        <w:spacing w:after="0" w:line="480" w:lineRule="auto"/>
        <w:rPr>
          <w:rFonts w:ascii="Times New Roman" w:hAnsi="Times New Roman" w:cs="Times New Roman"/>
          <w:b/>
          <w:color w:val="000000"/>
          <w:sz w:val="24"/>
          <w:szCs w:val="24"/>
        </w:rPr>
      </w:pPr>
    </w:p>
    <w:p w:rsidR="00934C22" w:rsidRDefault="00934C22" w:rsidP="008F22A8">
      <w:pPr>
        <w:autoSpaceDE w:val="0"/>
        <w:autoSpaceDN w:val="0"/>
        <w:adjustRightInd w:val="0"/>
        <w:spacing w:after="0" w:line="480" w:lineRule="auto"/>
        <w:rPr>
          <w:rFonts w:ascii="Times New Roman" w:hAnsi="Times New Roman" w:cs="Times New Roman"/>
          <w:b/>
          <w:color w:val="000000"/>
          <w:sz w:val="24"/>
          <w:szCs w:val="24"/>
        </w:rPr>
      </w:pPr>
    </w:p>
    <w:p w:rsidR="008F22A8" w:rsidRPr="008F22A8" w:rsidRDefault="008F22A8" w:rsidP="008F22A8">
      <w:pPr>
        <w:autoSpaceDE w:val="0"/>
        <w:autoSpaceDN w:val="0"/>
        <w:adjustRightInd w:val="0"/>
        <w:spacing w:after="0" w:line="480" w:lineRule="auto"/>
        <w:rPr>
          <w:rFonts w:ascii="Times New Roman" w:hAnsi="Times New Roman" w:cs="Times New Roman"/>
          <w:b/>
          <w:color w:val="000000"/>
          <w:sz w:val="24"/>
          <w:szCs w:val="24"/>
        </w:rPr>
      </w:pPr>
      <w:r w:rsidRPr="008F22A8">
        <w:rPr>
          <w:rFonts w:ascii="Times New Roman" w:hAnsi="Times New Roman" w:cs="Times New Roman"/>
          <w:b/>
          <w:color w:val="000000"/>
          <w:sz w:val="24"/>
          <w:szCs w:val="24"/>
        </w:rPr>
        <w:lastRenderedPageBreak/>
        <w:t>1.11 Type of Faculty/Program</w:t>
      </w:r>
      <w:r w:rsidR="00934C22">
        <w:rPr>
          <w:rFonts w:ascii="Times New Roman" w:hAnsi="Times New Roman" w:cs="Times New Roman"/>
          <w:b/>
          <w:color w:val="000000"/>
          <w:sz w:val="24"/>
          <w:szCs w:val="24"/>
        </w:rPr>
        <w:t>:</w:t>
      </w:r>
      <w:r w:rsidRPr="008F22A8">
        <w:rPr>
          <w:rFonts w:ascii="Times New Roman" w:hAnsi="Times New Roman" w:cs="Times New Roman"/>
          <w:b/>
          <w:color w:val="000000"/>
          <w:sz w:val="24"/>
          <w:szCs w:val="24"/>
        </w:rPr>
        <w:t xml:space="preserve"> </w:t>
      </w:r>
    </w:p>
    <w:p w:rsidR="008F22A8" w:rsidRPr="00335C41"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7" style="position:absolute;margin-left:396.15pt;margin-top:6.45pt;width:17pt;height:12.15pt;z-index:251675648">
            <v:textbox style="mso-next-textbox:#_x0000_s1047">
              <w:txbxContent>
                <w:p w:rsidR="008012DA" w:rsidRPr="001B2AB2" w:rsidRDefault="008012DA" w:rsidP="003C6967">
                  <w:pPr>
                    <w:rPr>
                      <w:sz w:val="36"/>
                      <w:szCs w:val="36"/>
                    </w:rPr>
                  </w:pPr>
                  <w:r>
                    <w:rPr>
                      <w:sz w:val="36"/>
                      <w:szCs w:val="36"/>
                    </w:rPr>
                    <w:t xml:space="preserve">  </w:t>
                  </w:r>
                </w:p>
              </w:txbxContent>
            </v:textbox>
          </v:rect>
        </w:pict>
      </w:r>
      <w:r>
        <w:rPr>
          <w:rFonts w:ascii="Times New Roman" w:hAnsi="Times New Roman" w:cs="Times New Roman"/>
          <w:noProof/>
          <w:color w:val="000000"/>
          <w:sz w:val="24"/>
          <w:szCs w:val="24"/>
        </w:rPr>
        <w:pict>
          <v:rect id="_x0000_s1048" style="position:absolute;margin-left:264.9pt;margin-top:6.45pt;width:17pt;height:12.15pt;z-index:251676672">
            <v:textbox style="mso-next-textbox:#_x0000_s1048">
              <w:txbxContent>
                <w:p w:rsidR="008012DA" w:rsidRPr="001B2AB2" w:rsidRDefault="008012DA" w:rsidP="003C6967">
                  <w:pPr>
                    <w:rPr>
                      <w:sz w:val="36"/>
                      <w:szCs w:val="36"/>
                    </w:rPr>
                  </w:pPr>
                  <w:r>
                    <w:rPr>
                      <w:sz w:val="36"/>
                      <w:szCs w:val="36"/>
                    </w:rPr>
                    <w:t xml:space="preserve">  </w:t>
                  </w:r>
                </w:p>
              </w:txbxContent>
            </v:textbox>
          </v:rect>
        </w:pict>
      </w:r>
      <w:r w:rsidR="008F22A8" w:rsidRPr="00335C41">
        <w:rPr>
          <w:rFonts w:ascii="Times New Roman" w:hAnsi="Times New Roman" w:cs="Times New Roman"/>
          <w:color w:val="000000"/>
          <w:sz w:val="24"/>
          <w:szCs w:val="24"/>
        </w:rPr>
        <w:t>Arts</w:t>
      </w:r>
      <w:r w:rsidR="003C6967" w:rsidRPr="00335C41">
        <w:rPr>
          <w:rFonts w:ascii="Times New Roman" w:hAnsi="Times New Roman" w:cs="Times New Roman"/>
          <w:noProof/>
          <w:color w:val="000000"/>
          <w:sz w:val="24"/>
          <w:szCs w:val="24"/>
        </w:rPr>
        <w:drawing>
          <wp:inline distT="0" distB="0" distL="0" distR="0">
            <wp:extent cx="332740" cy="225425"/>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8F22A8" w:rsidRPr="00335C41">
        <w:rPr>
          <w:rFonts w:ascii="Times New Roman" w:hAnsi="Times New Roman" w:cs="Times New Roman"/>
          <w:color w:val="000000"/>
          <w:sz w:val="24"/>
          <w:szCs w:val="24"/>
        </w:rPr>
        <w:t xml:space="preserve"> </w:t>
      </w:r>
      <w:r w:rsidR="00B678DF" w:rsidRP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Science</w:t>
      </w:r>
      <w:r w:rsidR="003C6967" w:rsidRPr="00335C41">
        <w:rPr>
          <w:rFonts w:ascii="Times New Roman" w:hAnsi="Times New Roman" w:cs="Times New Roman"/>
          <w:noProof/>
          <w:color w:val="000000"/>
          <w:sz w:val="24"/>
          <w:szCs w:val="24"/>
        </w:rPr>
        <w:drawing>
          <wp:inline distT="0" distB="0" distL="0" distR="0">
            <wp:extent cx="332740" cy="225425"/>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B678DF" w:rsidRPr="00335C41">
        <w:rPr>
          <w:rFonts w:ascii="Times New Roman" w:hAnsi="Times New Roman" w:cs="Times New Roman"/>
          <w:color w:val="000000"/>
          <w:sz w:val="24"/>
          <w:szCs w:val="24"/>
        </w:rPr>
        <w:t xml:space="preserve">  </w:t>
      </w:r>
      <w:r w:rsid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Commerce</w:t>
      </w:r>
      <w:r w:rsidR="003C6967" w:rsidRPr="00335C41">
        <w:rPr>
          <w:rFonts w:ascii="Times New Roman" w:hAnsi="Times New Roman" w:cs="Times New Roman"/>
          <w:noProof/>
          <w:color w:val="000000"/>
          <w:sz w:val="24"/>
          <w:szCs w:val="24"/>
        </w:rPr>
        <w:drawing>
          <wp:inline distT="0" distB="0" distL="0" distR="0">
            <wp:extent cx="332740" cy="225425"/>
            <wp:effectExtent l="1905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00B678DF" w:rsidRP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 xml:space="preserve"> </w:t>
      </w:r>
      <w:r w:rsid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Law</w:t>
      </w:r>
      <w:r w:rsidR="003C6967" w:rsidRP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 xml:space="preserve"> </w:t>
      </w:r>
      <w:r w:rsidR="003C6967" w:rsidRPr="00335C41">
        <w:rPr>
          <w:rFonts w:ascii="Times New Roman" w:hAnsi="Times New Roman" w:cs="Times New Roman"/>
          <w:color w:val="000000"/>
          <w:sz w:val="24"/>
          <w:szCs w:val="24"/>
        </w:rPr>
        <w:t xml:space="preserve">      </w:t>
      </w:r>
      <w:r w:rsidR="00B678DF" w:rsidRPr="00335C41">
        <w:rPr>
          <w:rFonts w:ascii="Times New Roman" w:hAnsi="Times New Roman" w:cs="Times New Roman"/>
          <w:color w:val="000000"/>
          <w:sz w:val="24"/>
          <w:szCs w:val="24"/>
        </w:rPr>
        <w:t xml:space="preserve">   </w:t>
      </w:r>
      <w:r w:rsid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PEI(Phys</w:t>
      </w:r>
      <w:r w:rsidR="00B678DF" w:rsidRPr="00335C41">
        <w:rPr>
          <w:rFonts w:ascii="Times New Roman" w:hAnsi="Times New Roman" w:cs="Times New Roman"/>
          <w:color w:val="000000"/>
          <w:sz w:val="24"/>
          <w:szCs w:val="24"/>
        </w:rPr>
        <w:t>.</w:t>
      </w:r>
      <w:r w:rsidR="008F22A8" w:rsidRPr="00335C41">
        <w:rPr>
          <w:rFonts w:ascii="Times New Roman" w:hAnsi="Times New Roman" w:cs="Times New Roman"/>
          <w:color w:val="000000"/>
          <w:sz w:val="24"/>
          <w:szCs w:val="24"/>
        </w:rPr>
        <w:t xml:space="preserve"> Edu</w:t>
      </w:r>
      <w:r w:rsidR="00B678DF" w:rsidRPr="00335C41">
        <w:rPr>
          <w:rFonts w:ascii="Times New Roman" w:hAnsi="Times New Roman" w:cs="Times New Roman"/>
          <w:color w:val="000000"/>
          <w:sz w:val="24"/>
          <w:szCs w:val="24"/>
        </w:rPr>
        <w:t>.</w:t>
      </w:r>
      <w:r w:rsidR="008F22A8" w:rsidRPr="00335C41">
        <w:rPr>
          <w:rFonts w:ascii="Times New Roman" w:hAnsi="Times New Roman" w:cs="Times New Roman"/>
          <w:color w:val="000000"/>
          <w:sz w:val="24"/>
          <w:szCs w:val="24"/>
        </w:rPr>
        <w:t xml:space="preserve">) </w:t>
      </w:r>
    </w:p>
    <w:p w:rsidR="00335C41" w:rsidRDefault="00281956"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2" style="position:absolute;margin-left:385.9pt;margin-top:1.35pt;width:17pt;height:12.15pt;z-index:251680768">
            <v:textbox style="mso-next-textbox:#_x0000_s1052">
              <w:txbxContent>
                <w:p w:rsidR="008012DA" w:rsidRPr="001B2AB2" w:rsidRDefault="008012DA" w:rsidP="003C6967">
                  <w:pPr>
                    <w:rPr>
                      <w:sz w:val="36"/>
                      <w:szCs w:val="36"/>
                    </w:rPr>
                  </w:pPr>
                  <w:r>
                    <w:rPr>
                      <w:sz w:val="36"/>
                      <w:szCs w:val="36"/>
                    </w:rPr>
                    <w:t xml:space="preserve">  </w:t>
                  </w:r>
                </w:p>
              </w:txbxContent>
            </v:textbox>
          </v:rect>
        </w:pict>
      </w:r>
      <w:r>
        <w:rPr>
          <w:rFonts w:ascii="Times New Roman" w:hAnsi="Times New Roman" w:cs="Times New Roman"/>
          <w:noProof/>
          <w:color w:val="000000"/>
          <w:sz w:val="24"/>
          <w:szCs w:val="24"/>
        </w:rPr>
        <w:pict>
          <v:rect id="_x0000_s1051" style="position:absolute;margin-left:273.85pt;margin-top:1.35pt;width:17pt;height:12.15pt;z-index:251679744">
            <v:textbox style="mso-next-textbox:#_x0000_s1051">
              <w:txbxContent>
                <w:p w:rsidR="008012DA" w:rsidRPr="001B2AB2" w:rsidRDefault="008012DA" w:rsidP="003C6967">
                  <w:pPr>
                    <w:rPr>
                      <w:sz w:val="36"/>
                      <w:szCs w:val="36"/>
                    </w:rPr>
                  </w:pPr>
                  <w:r>
                    <w:rPr>
                      <w:sz w:val="36"/>
                      <w:szCs w:val="36"/>
                    </w:rPr>
                    <w:t xml:space="preserve">  </w:t>
                  </w:r>
                </w:p>
              </w:txbxContent>
            </v:textbox>
          </v:rect>
        </w:pict>
      </w:r>
      <w:r>
        <w:rPr>
          <w:rFonts w:ascii="Times New Roman" w:hAnsi="Times New Roman" w:cs="Times New Roman"/>
          <w:noProof/>
          <w:color w:val="000000"/>
          <w:sz w:val="24"/>
          <w:szCs w:val="24"/>
        </w:rPr>
        <w:pict>
          <v:rect id="_x0000_s1050" style="position:absolute;margin-left:159.1pt;margin-top:1.35pt;width:17pt;height:12.15pt;z-index:251678720">
            <v:textbox style="mso-next-textbox:#_x0000_s1050">
              <w:txbxContent>
                <w:p w:rsidR="008012DA" w:rsidRPr="001B2AB2" w:rsidRDefault="008012DA" w:rsidP="003C6967">
                  <w:pPr>
                    <w:rPr>
                      <w:sz w:val="36"/>
                      <w:szCs w:val="36"/>
                    </w:rPr>
                  </w:pPr>
                  <w:r>
                    <w:rPr>
                      <w:sz w:val="36"/>
                      <w:szCs w:val="36"/>
                    </w:rPr>
                    <w:t xml:space="preserve">  </w:t>
                  </w:r>
                </w:p>
              </w:txbxContent>
            </v:textbox>
          </v:rect>
        </w:pict>
      </w:r>
      <w:r>
        <w:rPr>
          <w:rFonts w:ascii="Times New Roman" w:hAnsi="Times New Roman" w:cs="Times New Roman"/>
          <w:noProof/>
          <w:color w:val="000000"/>
          <w:sz w:val="24"/>
          <w:szCs w:val="24"/>
        </w:rPr>
        <w:pict>
          <v:rect id="_x0000_s1049" style="position:absolute;margin-left:60pt;margin-top:1.35pt;width:17pt;height:12.15pt;z-index:251677696">
            <v:textbox style="mso-next-textbox:#_x0000_s1049">
              <w:txbxContent>
                <w:p w:rsidR="008012DA" w:rsidRPr="001B2AB2" w:rsidRDefault="008012DA" w:rsidP="003C6967">
                  <w:pPr>
                    <w:rPr>
                      <w:sz w:val="36"/>
                      <w:szCs w:val="36"/>
                    </w:rPr>
                  </w:pPr>
                  <w:r>
                    <w:rPr>
                      <w:sz w:val="36"/>
                      <w:szCs w:val="36"/>
                    </w:rPr>
                    <w:t xml:space="preserve">  </w:t>
                  </w:r>
                </w:p>
              </w:txbxContent>
            </v:textbox>
          </v:rect>
        </w:pict>
      </w:r>
      <w:r w:rsidR="008F22A8" w:rsidRPr="00335C41">
        <w:rPr>
          <w:rFonts w:ascii="Times New Roman" w:hAnsi="Times New Roman" w:cs="Times New Roman"/>
          <w:color w:val="000000"/>
          <w:sz w:val="24"/>
          <w:szCs w:val="24"/>
        </w:rPr>
        <w:t>TEI (Edu</w:t>
      </w:r>
      <w:r w:rsidR="00B678DF" w:rsidRPr="00335C41">
        <w:rPr>
          <w:rFonts w:ascii="Times New Roman" w:hAnsi="Times New Roman" w:cs="Times New Roman"/>
          <w:color w:val="000000"/>
          <w:sz w:val="24"/>
          <w:szCs w:val="24"/>
        </w:rPr>
        <w:t>.</w:t>
      </w:r>
      <w:r w:rsidR="008F22A8" w:rsidRPr="00335C41">
        <w:rPr>
          <w:rFonts w:ascii="Times New Roman" w:hAnsi="Times New Roman" w:cs="Times New Roman"/>
          <w:color w:val="000000"/>
          <w:sz w:val="24"/>
          <w:szCs w:val="24"/>
        </w:rPr>
        <w:t xml:space="preserve">) </w:t>
      </w:r>
      <w:r w:rsidR="003C6967" w:rsidRPr="00335C41">
        <w:rPr>
          <w:rFonts w:ascii="Times New Roman" w:hAnsi="Times New Roman" w:cs="Times New Roman"/>
          <w:color w:val="000000"/>
          <w:sz w:val="24"/>
          <w:szCs w:val="24"/>
        </w:rPr>
        <w:t xml:space="preserve">         </w:t>
      </w:r>
      <w:r w:rsidR="00B678DF" w:rsidRPr="00335C41">
        <w:rPr>
          <w:rFonts w:ascii="Times New Roman" w:hAnsi="Times New Roman" w:cs="Times New Roman"/>
          <w:color w:val="000000"/>
          <w:sz w:val="24"/>
          <w:szCs w:val="24"/>
        </w:rPr>
        <w:t xml:space="preserve">   </w:t>
      </w:r>
      <w:r w:rsid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Engineering</w:t>
      </w:r>
      <w:r w:rsidR="003C6967" w:rsidRP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 xml:space="preserve"> </w:t>
      </w:r>
      <w:r w:rsidR="00B678DF" w:rsidRP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Health Science</w:t>
      </w:r>
      <w:r w:rsidR="003C6967" w:rsidRPr="00335C41">
        <w:rPr>
          <w:rFonts w:ascii="Times New Roman" w:hAnsi="Times New Roman" w:cs="Times New Roman"/>
          <w:color w:val="000000"/>
          <w:sz w:val="24"/>
          <w:szCs w:val="24"/>
        </w:rPr>
        <w:t xml:space="preserve">       </w:t>
      </w:r>
      <w:r w:rsidR="00B678DF" w:rsidRPr="00335C41">
        <w:rPr>
          <w:rFonts w:ascii="Times New Roman" w:hAnsi="Times New Roman" w:cs="Times New Roman"/>
          <w:color w:val="000000"/>
          <w:sz w:val="24"/>
          <w:szCs w:val="24"/>
        </w:rPr>
        <w:t xml:space="preserve">   </w:t>
      </w:r>
      <w:r w:rsidR="003C6967" w:rsidRPr="00335C41">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 xml:space="preserve"> </w:t>
      </w:r>
      <w:r w:rsidR="003C6967" w:rsidRPr="00335C41">
        <w:rPr>
          <w:rFonts w:ascii="Times New Roman" w:hAnsi="Times New Roman" w:cs="Times New Roman"/>
          <w:color w:val="000000"/>
          <w:sz w:val="24"/>
          <w:szCs w:val="24"/>
        </w:rPr>
        <w:t xml:space="preserve"> </w:t>
      </w:r>
      <w:r w:rsidR="00B678DF" w:rsidRPr="00335C41">
        <w:rPr>
          <w:rFonts w:ascii="Times New Roman" w:hAnsi="Times New Roman" w:cs="Times New Roman"/>
          <w:color w:val="000000"/>
          <w:sz w:val="24"/>
          <w:szCs w:val="24"/>
        </w:rPr>
        <w:t xml:space="preserve">   </w:t>
      </w:r>
      <w:r w:rsidR="005A4EB0">
        <w:rPr>
          <w:rFonts w:ascii="Times New Roman" w:hAnsi="Times New Roman" w:cs="Times New Roman"/>
          <w:color w:val="000000"/>
          <w:sz w:val="24"/>
          <w:szCs w:val="24"/>
        </w:rPr>
        <w:t xml:space="preserve"> </w:t>
      </w:r>
      <w:r w:rsidR="008F22A8" w:rsidRPr="00335C41">
        <w:rPr>
          <w:rFonts w:ascii="Times New Roman" w:hAnsi="Times New Roman" w:cs="Times New Roman"/>
          <w:color w:val="000000"/>
          <w:sz w:val="24"/>
          <w:szCs w:val="24"/>
        </w:rPr>
        <w:t>Management</w:t>
      </w:r>
    </w:p>
    <w:p w:rsidR="008F22A8" w:rsidRPr="00335C41" w:rsidRDefault="00335C41" w:rsidP="008F22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Others (Specify)</w:t>
      </w:r>
      <w:r w:rsidR="003C6967" w:rsidRPr="00335C41">
        <w:rPr>
          <w:rFonts w:ascii="Times New Roman" w:hAnsi="Times New Roman" w:cs="Times New Roman"/>
          <w:color w:val="000000"/>
          <w:sz w:val="24"/>
          <w:szCs w:val="24"/>
        </w:rPr>
        <w:t>: PGDCA</w:t>
      </w:r>
    </w:p>
    <w:p w:rsidR="00F5424B" w:rsidRPr="00120E6B" w:rsidRDefault="008F22A8" w:rsidP="008F22A8">
      <w:pPr>
        <w:autoSpaceDE w:val="0"/>
        <w:autoSpaceDN w:val="0"/>
        <w:adjustRightInd w:val="0"/>
        <w:spacing w:after="0" w:line="480" w:lineRule="auto"/>
        <w:rPr>
          <w:rFonts w:ascii="Times New Roman" w:hAnsi="Times New Roman" w:cs="Times New Roman"/>
          <w:iCs/>
          <w:color w:val="000000"/>
          <w:sz w:val="24"/>
          <w:szCs w:val="24"/>
        </w:rPr>
      </w:pPr>
      <w:r w:rsidRPr="008F22A8">
        <w:rPr>
          <w:rFonts w:ascii="Times New Roman" w:hAnsi="Times New Roman" w:cs="Times New Roman"/>
          <w:b/>
          <w:color w:val="000000"/>
          <w:sz w:val="24"/>
          <w:szCs w:val="24"/>
        </w:rPr>
        <w:t>1.12 Name of the Affiliating Universi</w:t>
      </w:r>
      <w:r w:rsidRPr="00120E6B">
        <w:rPr>
          <w:rFonts w:ascii="Times New Roman" w:hAnsi="Times New Roman" w:cs="Times New Roman"/>
          <w:b/>
          <w:color w:val="000000"/>
          <w:sz w:val="24"/>
          <w:szCs w:val="24"/>
        </w:rPr>
        <w:t xml:space="preserve">ty </w:t>
      </w:r>
      <w:r w:rsidRPr="00120E6B">
        <w:rPr>
          <w:rFonts w:ascii="Times New Roman" w:hAnsi="Times New Roman" w:cs="Times New Roman"/>
          <w:b/>
          <w:iCs/>
          <w:color w:val="000000"/>
          <w:sz w:val="24"/>
          <w:szCs w:val="24"/>
        </w:rPr>
        <w:t>(for the Colleges):</w:t>
      </w:r>
      <w:r w:rsidRPr="00120E6B">
        <w:rPr>
          <w:rFonts w:ascii="Times New Roman" w:hAnsi="Times New Roman" w:cs="Times New Roman"/>
          <w:iCs/>
          <w:color w:val="000000"/>
          <w:sz w:val="24"/>
          <w:szCs w:val="24"/>
        </w:rPr>
        <w:t xml:space="preserve"> </w:t>
      </w:r>
    </w:p>
    <w:p w:rsidR="008F22A8" w:rsidRPr="005A4EB0" w:rsidRDefault="00B90E16" w:rsidP="00F5424B">
      <w:pPr>
        <w:autoSpaceDE w:val="0"/>
        <w:autoSpaceDN w:val="0"/>
        <w:adjustRightInd w:val="0"/>
        <w:spacing w:after="0" w:line="48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Pt. Ravishankar Shukla University Raipur</w:t>
      </w:r>
      <w:r w:rsidR="00F5424B">
        <w:rPr>
          <w:rFonts w:ascii="Times New Roman" w:hAnsi="Times New Roman" w:cs="Times New Roman"/>
          <w:color w:val="000000"/>
          <w:sz w:val="24"/>
          <w:szCs w:val="24"/>
        </w:rPr>
        <w:t>,</w:t>
      </w:r>
      <w:r w:rsidRPr="005A4EB0">
        <w:rPr>
          <w:rFonts w:ascii="Times New Roman" w:hAnsi="Times New Roman" w:cs="Times New Roman"/>
          <w:color w:val="000000"/>
          <w:sz w:val="24"/>
          <w:szCs w:val="24"/>
        </w:rPr>
        <w:t xml:space="preserve"> C</w:t>
      </w:r>
      <w:r w:rsidR="00F5424B">
        <w:rPr>
          <w:rFonts w:ascii="Times New Roman" w:hAnsi="Times New Roman" w:cs="Times New Roman"/>
          <w:color w:val="000000"/>
          <w:sz w:val="24"/>
          <w:szCs w:val="24"/>
        </w:rPr>
        <w:t>hhattisgarh</w:t>
      </w:r>
    </w:p>
    <w:p w:rsidR="008F22A8" w:rsidRPr="008F22A8" w:rsidRDefault="008F22A8" w:rsidP="008F22A8">
      <w:pPr>
        <w:autoSpaceDE w:val="0"/>
        <w:autoSpaceDN w:val="0"/>
        <w:adjustRightInd w:val="0"/>
        <w:spacing w:after="0" w:line="480" w:lineRule="auto"/>
        <w:rPr>
          <w:rFonts w:ascii="Times New Roman" w:hAnsi="Times New Roman" w:cs="Times New Roman"/>
          <w:b/>
          <w:color w:val="000000"/>
          <w:sz w:val="24"/>
          <w:szCs w:val="24"/>
        </w:rPr>
      </w:pPr>
      <w:r w:rsidRPr="008F22A8">
        <w:rPr>
          <w:rFonts w:ascii="Times New Roman" w:hAnsi="Times New Roman" w:cs="Times New Roman"/>
          <w:b/>
          <w:color w:val="000000"/>
          <w:sz w:val="24"/>
          <w:szCs w:val="24"/>
        </w:rPr>
        <w:t xml:space="preserve">1.13 Special status conferred by Central/ State Government-- UGC/CSIR/DST/DBT/ICMR etc </w:t>
      </w:r>
    </w:p>
    <w:p w:rsidR="008F22A8" w:rsidRPr="005A4EB0" w:rsidRDefault="008F22A8" w:rsidP="00D84AF2">
      <w:pPr>
        <w:autoSpaceDE w:val="0"/>
        <w:autoSpaceDN w:val="0"/>
        <w:adjustRightInd w:val="0"/>
        <w:spacing w:after="0" w:line="36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 xml:space="preserve">Autonomy by State/Central Govt. / University: NIL </w:t>
      </w:r>
    </w:p>
    <w:p w:rsidR="00B90E16" w:rsidRPr="005A4EB0" w:rsidRDefault="008F22A8" w:rsidP="00D84AF2">
      <w:pPr>
        <w:autoSpaceDE w:val="0"/>
        <w:autoSpaceDN w:val="0"/>
        <w:adjustRightInd w:val="0"/>
        <w:spacing w:after="0" w:line="36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 xml:space="preserve">University with Potential for Excellence: NIL </w:t>
      </w:r>
      <w:r w:rsidR="00B90E16" w:rsidRPr="005A4EB0">
        <w:rPr>
          <w:rFonts w:ascii="Times New Roman" w:hAnsi="Times New Roman" w:cs="Times New Roman"/>
          <w:color w:val="000000"/>
          <w:sz w:val="24"/>
          <w:szCs w:val="24"/>
        </w:rPr>
        <w:t xml:space="preserve">    </w:t>
      </w:r>
    </w:p>
    <w:p w:rsidR="008F22A8" w:rsidRPr="005A4EB0" w:rsidRDefault="008F22A8" w:rsidP="00D84AF2">
      <w:pPr>
        <w:autoSpaceDE w:val="0"/>
        <w:autoSpaceDN w:val="0"/>
        <w:adjustRightInd w:val="0"/>
        <w:spacing w:after="0" w:line="36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 xml:space="preserve">UGC-CPE: NIL </w:t>
      </w:r>
    </w:p>
    <w:p w:rsidR="00B90E16" w:rsidRPr="005A4EB0" w:rsidRDefault="008F22A8" w:rsidP="00D84AF2">
      <w:pPr>
        <w:autoSpaceDE w:val="0"/>
        <w:autoSpaceDN w:val="0"/>
        <w:adjustRightInd w:val="0"/>
        <w:spacing w:after="0" w:line="360" w:lineRule="auto"/>
        <w:ind w:left="720"/>
        <w:rPr>
          <w:rFonts w:ascii="Times New Roman" w:hAnsi="Times New Roman" w:cs="Times New Roman"/>
          <w:color w:val="000000"/>
          <w:sz w:val="24"/>
          <w:szCs w:val="24"/>
        </w:rPr>
      </w:pPr>
      <w:r w:rsidRPr="005A4EB0">
        <w:rPr>
          <w:rFonts w:ascii="Times New Roman" w:hAnsi="Times New Roman" w:cs="Times New Roman"/>
          <w:color w:val="000000"/>
          <w:sz w:val="24"/>
          <w:szCs w:val="24"/>
        </w:rPr>
        <w:t>DST Star Scheme: NIL</w:t>
      </w:r>
    </w:p>
    <w:p w:rsidR="008F22A8" w:rsidRPr="005A4EB0" w:rsidRDefault="008F22A8" w:rsidP="00D84AF2">
      <w:pPr>
        <w:autoSpaceDE w:val="0"/>
        <w:autoSpaceDN w:val="0"/>
        <w:adjustRightInd w:val="0"/>
        <w:spacing w:after="0" w:line="36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 xml:space="preserve"> UGC-CE: NIL </w:t>
      </w:r>
    </w:p>
    <w:p w:rsidR="00B90E16" w:rsidRPr="005A4EB0" w:rsidRDefault="008F22A8" w:rsidP="00D84AF2">
      <w:pPr>
        <w:autoSpaceDE w:val="0"/>
        <w:autoSpaceDN w:val="0"/>
        <w:adjustRightInd w:val="0"/>
        <w:spacing w:after="0" w:line="36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UGC-Special Assistance Programme: NIL</w:t>
      </w:r>
      <w:r w:rsidR="00B90E16" w:rsidRPr="005A4EB0">
        <w:rPr>
          <w:rFonts w:ascii="Times New Roman" w:hAnsi="Times New Roman" w:cs="Times New Roman"/>
          <w:color w:val="000000"/>
          <w:sz w:val="24"/>
          <w:szCs w:val="24"/>
        </w:rPr>
        <w:t xml:space="preserve">     </w:t>
      </w:r>
      <w:r w:rsidRPr="005A4EB0">
        <w:rPr>
          <w:rFonts w:ascii="Times New Roman" w:hAnsi="Times New Roman" w:cs="Times New Roman"/>
          <w:color w:val="000000"/>
          <w:sz w:val="24"/>
          <w:szCs w:val="24"/>
        </w:rPr>
        <w:t xml:space="preserve"> </w:t>
      </w:r>
    </w:p>
    <w:p w:rsidR="008F22A8" w:rsidRPr="005A4EB0" w:rsidRDefault="008F22A8" w:rsidP="00D84AF2">
      <w:pPr>
        <w:autoSpaceDE w:val="0"/>
        <w:autoSpaceDN w:val="0"/>
        <w:adjustRightInd w:val="0"/>
        <w:spacing w:after="0" w:line="360" w:lineRule="auto"/>
        <w:ind w:firstLine="720"/>
        <w:rPr>
          <w:rFonts w:ascii="Times New Roman" w:hAnsi="Times New Roman" w:cs="Times New Roman"/>
          <w:color w:val="000000"/>
          <w:sz w:val="24"/>
          <w:szCs w:val="24"/>
        </w:rPr>
      </w:pPr>
      <w:r w:rsidRPr="005A4EB0">
        <w:rPr>
          <w:rFonts w:ascii="Times New Roman" w:hAnsi="Times New Roman" w:cs="Times New Roman"/>
          <w:color w:val="000000"/>
          <w:sz w:val="24"/>
          <w:szCs w:val="24"/>
        </w:rPr>
        <w:t xml:space="preserve">DST-FIST: NIL </w:t>
      </w:r>
    </w:p>
    <w:p w:rsidR="00B90E16" w:rsidRPr="005A4EB0" w:rsidRDefault="00D84AF2" w:rsidP="00D84AF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22A8" w:rsidRPr="005A4EB0">
        <w:rPr>
          <w:rFonts w:ascii="Times New Roman" w:hAnsi="Times New Roman" w:cs="Times New Roman"/>
          <w:color w:val="000000"/>
          <w:sz w:val="24"/>
          <w:szCs w:val="24"/>
        </w:rPr>
        <w:t xml:space="preserve">UGC-Innovative PG programmes: NIL </w:t>
      </w:r>
    </w:p>
    <w:p w:rsidR="008F22A8" w:rsidRPr="005A4EB0" w:rsidRDefault="00D84AF2" w:rsidP="00D84AF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22A8" w:rsidRPr="005A4EB0">
        <w:rPr>
          <w:rFonts w:ascii="Times New Roman" w:hAnsi="Times New Roman" w:cs="Times New Roman"/>
          <w:color w:val="000000"/>
          <w:sz w:val="24"/>
          <w:szCs w:val="24"/>
        </w:rPr>
        <w:t>Any other (</w:t>
      </w:r>
      <w:r w:rsidR="008F22A8" w:rsidRPr="005A4EB0">
        <w:rPr>
          <w:rFonts w:ascii="Times New Roman" w:hAnsi="Times New Roman" w:cs="Times New Roman"/>
          <w:i/>
          <w:iCs/>
          <w:color w:val="000000"/>
          <w:sz w:val="24"/>
          <w:szCs w:val="24"/>
        </w:rPr>
        <w:t>Specify</w:t>
      </w:r>
      <w:r w:rsidR="008F22A8" w:rsidRPr="005A4EB0">
        <w:rPr>
          <w:rFonts w:ascii="Times New Roman" w:hAnsi="Times New Roman" w:cs="Times New Roman"/>
          <w:color w:val="000000"/>
          <w:sz w:val="24"/>
          <w:szCs w:val="24"/>
        </w:rPr>
        <w:t xml:space="preserve">): NIL </w:t>
      </w:r>
    </w:p>
    <w:p w:rsidR="00C258CF" w:rsidRPr="005A4EB0" w:rsidRDefault="00D84AF2" w:rsidP="005A4EB0">
      <w:pPr>
        <w:tabs>
          <w:tab w:val="left" w:pos="3048"/>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22A8" w:rsidRPr="005A4EB0">
        <w:rPr>
          <w:rFonts w:ascii="Times New Roman" w:hAnsi="Times New Roman" w:cs="Times New Roman"/>
          <w:color w:val="000000"/>
          <w:sz w:val="24"/>
          <w:szCs w:val="24"/>
        </w:rPr>
        <w:t>UGC-COP Programmes: NIL</w:t>
      </w:r>
    </w:p>
    <w:p w:rsidR="00603335" w:rsidRPr="00603335" w:rsidRDefault="00603335" w:rsidP="00603335">
      <w:pPr>
        <w:autoSpaceDE w:val="0"/>
        <w:autoSpaceDN w:val="0"/>
        <w:adjustRightInd w:val="0"/>
        <w:spacing w:after="0" w:line="360" w:lineRule="auto"/>
        <w:rPr>
          <w:rFonts w:ascii="Bookman Old Style" w:hAnsi="Bookman Old Style" w:cs="Bookman Old Style"/>
          <w:color w:val="000000"/>
          <w:sz w:val="28"/>
          <w:szCs w:val="28"/>
        </w:rPr>
      </w:pPr>
      <w:r w:rsidRPr="00603335">
        <w:rPr>
          <w:rFonts w:ascii="Bookman Old Style" w:hAnsi="Bookman Old Style" w:cs="Bookman Old Style"/>
          <w:b/>
          <w:bCs/>
          <w:color w:val="000000"/>
          <w:sz w:val="28"/>
          <w:szCs w:val="28"/>
        </w:rPr>
        <w:t xml:space="preserve">2. IQAC Composition and Activities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2.1</w:t>
      </w:r>
      <w:r w:rsidR="007F1A04"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 No. of Teachers</w:t>
      </w:r>
      <w:r w:rsidR="00744E93" w:rsidRPr="008012DA">
        <w:rPr>
          <w:rFonts w:ascii="Times New Roman" w:hAnsi="Times New Roman" w:cs="Times New Roman"/>
          <w:color w:val="000000"/>
          <w:sz w:val="24"/>
          <w:szCs w:val="24"/>
        </w:rPr>
        <w:t>:</w:t>
      </w:r>
      <w:r w:rsidR="00DE61DB" w:rsidRPr="008012DA">
        <w:rPr>
          <w:rFonts w:ascii="Times New Roman" w:hAnsi="Times New Roman" w:cs="Times New Roman"/>
          <w:color w:val="000000"/>
          <w:sz w:val="24"/>
          <w:szCs w:val="24"/>
        </w:rPr>
        <w:t xml:space="preserve"> </w:t>
      </w:r>
      <w:r w:rsidR="008012DA" w:rsidRPr="008012DA">
        <w:rPr>
          <w:rFonts w:ascii="Times New Roman" w:hAnsi="Times New Roman" w:cs="Times New Roman"/>
          <w:color w:val="000000"/>
          <w:sz w:val="24"/>
          <w:szCs w:val="24"/>
        </w:rPr>
        <w:t>10</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2.2 </w:t>
      </w:r>
      <w:r w:rsidR="007F1A04"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No. of Ad</w:t>
      </w:r>
      <w:r w:rsidR="00744E93" w:rsidRPr="008012DA">
        <w:rPr>
          <w:rFonts w:ascii="Times New Roman" w:hAnsi="Times New Roman" w:cs="Times New Roman"/>
          <w:color w:val="000000"/>
          <w:sz w:val="24"/>
          <w:szCs w:val="24"/>
        </w:rPr>
        <w:t>ministrative/Technical staff: 01</w:t>
      </w:r>
      <w:r w:rsidR="008012DA" w:rsidRPr="008012DA">
        <w:rPr>
          <w:rFonts w:ascii="Times New Roman" w:hAnsi="Times New Roman" w:cs="Times New Roman"/>
          <w:color w:val="000000"/>
          <w:sz w:val="24"/>
          <w:szCs w:val="24"/>
        </w:rPr>
        <w:t>+01=02</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2.3 </w:t>
      </w:r>
      <w:r w:rsidR="007F1A04"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No. of students</w:t>
      </w:r>
      <w:r w:rsidR="00744E93"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 </w:t>
      </w:r>
      <w:r w:rsidR="00BA4A9E" w:rsidRPr="008012DA">
        <w:rPr>
          <w:rFonts w:ascii="Times New Roman" w:hAnsi="Times New Roman" w:cs="Times New Roman"/>
          <w:color w:val="000000"/>
          <w:sz w:val="24"/>
          <w:szCs w:val="24"/>
        </w:rPr>
        <w:t>NA</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2.4 </w:t>
      </w:r>
      <w:r w:rsidR="007F1A04"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No. of Management </w:t>
      </w:r>
      <w:r w:rsidR="002C2BC5" w:rsidRPr="008012DA">
        <w:rPr>
          <w:rFonts w:ascii="Times New Roman" w:hAnsi="Times New Roman" w:cs="Times New Roman"/>
          <w:color w:val="000000"/>
          <w:sz w:val="24"/>
          <w:szCs w:val="24"/>
        </w:rPr>
        <w:t>representatives:</w:t>
      </w:r>
      <w:r w:rsidRPr="008012DA">
        <w:rPr>
          <w:rFonts w:ascii="Times New Roman" w:hAnsi="Times New Roman" w:cs="Times New Roman"/>
          <w:color w:val="000000"/>
          <w:sz w:val="24"/>
          <w:szCs w:val="24"/>
        </w:rPr>
        <w:t xml:space="preserve"> </w:t>
      </w:r>
      <w:r w:rsidR="00BA4A9E" w:rsidRPr="008012DA">
        <w:rPr>
          <w:rFonts w:ascii="Times New Roman" w:hAnsi="Times New Roman" w:cs="Times New Roman"/>
          <w:color w:val="000000"/>
          <w:sz w:val="24"/>
          <w:szCs w:val="24"/>
        </w:rPr>
        <w:t>NA</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2.5 </w:t>
      </w:r>
      <w:r w:rsidR="007F1A04"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No. of Alumni</w:t>
      </w:r>
      <w:r w:rsidR="00744E93" w:rsidRPr="008012DA">
        <w:rPr>
          <w:rFonts w:ascii="Times New Roman" w:hAnsi="Times New Roman" w:cs="Times New Roman"/>
          <w:color w:val="000000"/>
          <w:sz w:val="24"/>
          <w:szCs w:val="24"/>
        </w:rPr>
        <w:t xml:space="preserve">: </w:t>
      </w:r>
      <w:r w:rsidR="00BA4A9E" w:rsidRPr="008012DA">
        <w:rPr>
          <w:rFonts w:ascii="Times New Roman" w:hAnsi="Times New Roman" w:cs="Times New Roman"/>
          <w:color w:val="000000"/>
          <w:sz w:val="24"/>
          <w:szCs w:val="24"/>
        </w:rPr>
        <w:t>NA</w:t>
      </w:r>
    </w:p>
    <w:p w:rsidR="00603335" w:rsidRPr="008012DA" w:rsidRDefault="007F1A04"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2.</w:t>
      </w:r>
      <w:r w:rsidR="00603335" w:rsidRPr="008012DA">
        <w:rPr>
          <w:rFonts w:ascii="Times New Roman" w:hAnsi="Times New Roman" w:cs="Times New Roman"/>
          <w:color w:val="000000"/>
          <w:sz w:val="24"/>
          <w:szCs w:val="24"/>
        </w:rPr>
        <w:t>6</w:t>
      </w:r>
      <w:r w:rsidR="008012DA" w:rsidRPr="008012DA">
        <w:rPr>
          <w:rFonts w:ascii="Times New Roman" w:hAnsi="Times New Roman" w:cs="Times New Roman"/>
          <w:color w:val="000000"/>
          <w:sz w:val="24"/>
          <w:szCs w:val="24"/>
        </w:rPr>
        <w:t xml:space="preserve">  </w:t>
      </w:r>
      <w:r w:rsidR="00603335" w:rsidRPr="008012DA">
        <w:rPr>
          <w:rFonts w:ascii="Times New Roman" w:hAnsi="Times New Roman" w:cs="Times New Roman"/>
          <w:color w:val="000000"/>
          <w:sz w:val="24"/>
          <w:szCs w:val="24"/>
        </w:rPr>
        <w:t>N</w:t>
      </w:r>
      <w:r w:rsidR="00DE61DB" w:rsidRPr="008012DA">
        <w:rPr>
          <w:rFonts w:ascii="Times New Roman" w:hAnsi="Times New Roman" w:cs="Times New Roman"/>
          <w:color w:val="000000"/>
          <w:sz w:val="24"/>
          <w:szCs w:val="24"/>
        </w:rPr>
        <w:t>o.</w:t>
      </w:r>
      <w:r w:rsidR="00603335" w:rsidRPr="008012DA">
        <w:rPr>
          <w:rFonts w:ascii="Times New Roman" w:hAnsi="Times New Roman" w:cs="Times New Roman"/>
          <w:color w:val="000000"/>
          <w:sz w:val="24"/>
          <w:szCs w:val="24"/>
        </w:rPr>
        <w:t xml:space="preserve"> of any other stakeholder and Community </w:t>
      </w:r>
      <w:r w:rsidR="002C2BC5" w:rsidRPr="008012DA">
        <w:rPr>
          <w:rFonts w:ascii="Times New Roman" w:hAnsi="Times New Roman" w:cs="Times New Roman"/>
          <w:color w:val="000000"/>
          <w:sz w:val="24"/>
          <w:szCs w:val="24"/>
        </w:rPr>
        <w:t>representatives:</w:t>
      </w:r>
      <w:r w:rsidR="00744E93" w:rsidRPr="008012DA">
        <w:rPr>
          <w:rFonts w:ascii="Times New Roman" w:hAnsi="Times New Roman" w:cs="Times New Roman"/>
          <w:color w:val="000000"/>
          <w:sz w:val="24"/>
          <w:szCs w:val="24"/>
        </w:rPr>
        <w:t xml:space="preserve">  NIL</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2.7 </w:t>
      </w:r>
      <w:r w:rsidR="007F1A04"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No. of Employers/ Industrialists</w:t>
      </w:r>
      <w:r w:rsidR="00744E93"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NIL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2.8 No. of other External Experts</w:t>
      </w:r>
      <w:r w:rsidR="00744E93" w:rsidRPr="008012DA">
        <w:rPr>
          <w:rFonts w:ascii="Times New Roman" w:hAnsi="Times New Roman" w:cs="Times New Roman"/>
          <w:color w:val="000000"/>
          <w:sz w:val="24"/>
          <w:szCs w:val="24"/>
        </w:rPr>
        <w:t>:  02</w:t>
      </w:r>
      <w:r w:rsidRPr="008012DA">
        <w:rPr>
          <w:rFonts w:ascii="Times New Roman" w:hAnsi="Times New Roman" w:cs="Times New Roman"/>
          <w:color w:val="000000"/>
          <w:sz w:val="24"/>
          <w:szCs w:val="24"/>
        </w:rPr>
        <w:t xml:space="preserve">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2.9 Total No. of members</w:t>
      </w:r>
      <w:r w:rsidR="00744E93" w:rsidRPr="008012DA">
        <w:rPr>
          <w:rFonts w:ascii="Times New Roman" w:hAnsi="Times New Roman" w:cs="Times New Roman"/>
          <w:color w:val="000000"/>
          <w:sz w:val="24"/>
          <w:szCs w:val="24"/>
        </w:rPr>
        <w:t>: 14</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2.10 No. of IQAC meetings held: 04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 xml:space="preserve">2.11 No. of meetings with various stakeholders: No.: 4 </w:t>
      </w:r>
      <w:r w:rsid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Faculty: 6 </w:t>
      </w:r>
    </w:p>
    <w:p w:rsidR="00603335" w:rsidRPr="008012DA" w:rsidRDefault="00603335" w:rsidP="004A334C">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Non-Teaching Staff Students:</w:t>
      </w:r>
      <w:r w:rsid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01</w:t>
      </w:r>
      <w:r w:rsidR="004A334C" w:rsidRPr="008012DA">
        <w:rPr>
          <w:rFonts w:ascii="Times New Roman" w:hAnsi="Times New Roman" w:cs="Times New Roman"/>
          <w:color w:val="000000"/>
          <w:sz w:val="24"/>
          <w:szCs w:val="24"/>
        </w:rPr>
        <w:t xml:space="preserve">, </w:t>
      </w:r>
      <w:r w:rsidR="00744E93"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 </w:t>
      </w:r>
      <w:r w:rsidR="008012DA">
        <w:rPr>
          <w:rFonts w:ascii="Times New Roman" w:hAnsi="Times New Roman" w:cs="Times New Roman"/>
          <w:color w:val="000000"/>
          <w:sz w:val="24"/>
          <w:szCs w:val="24"/>
        </w:rPr>
        <w:t xml:space="preserve">     </w:t>
      </w:r>
      <w:r w:rsidR="008012DA" w:rsidRPr="008012DA">
        <w:rPr>
          <w:rFonts w:ascii="Times New Roman" w:hAnsi="Times New Roman" w:cs="Times New Roman"/>
          <w:color w:val="000000"/>
          <w:sz w:val="24"/>
          <w:szCs w:val="24"/>
        </w:rPr>
        <w:tab/>
      </w:r>
      <w:r w:rsidRPr="008012DA">
        <w:rPr>
          <w:rFonts w:ascii="Times New Roman" w:hAnsi="Times New Roman" w:cs="Times New Roman"/>
          <w:color w:val="000000"/>
          <w:sz w:val="24"/>
          <w:szCs w:val="24"/>
        </w:rPr>
        <w:t>Alumni:01</w:t>
      </w:r>
      <w:r w:rsidR="004A334C"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 </w:t>
      </w:r>
      <w:r w:rsidR="00744E93" w:rsidRPr="008012DA">
        <w:rPr>
          <w:rFonts w:ascii="Times New Roman" w:hAnsi="Times New Roman" w:cs="Times New Roman"/>
          <w:color w:val="000000"/>
          <w:sz w:val="24"/>
          <w:szCs w:val="24"/>
        </w:rPr>
        <w:t xml:space="preserve"> </w:t>
      </w:r>
      <w:r w:rsidR="008012DA" w:rsidRPr="008012DA">
        <w:rPr>
          <w:rFonts w:ascii="Times New Roman" w:hAnsi="Times New Roman" w:cs="Times New Roman"/>
          <w:color w:val="000000"/>
          <w:sz w:val="24"/>
          <w:szCs w:val="24"/>
        </w:rPr>
        <w:tab/>
      </w:r>
      <w:r w:rsid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Others:</w:t>
      </w:r>
      <w:r w:rsidR="008012DA" w:rsidRPr="008012DA">
        <w:rPr>
          <w:rFonts w:ascii="Times New Roman" w:hAnsi="Times New Roman" w:cs="Times New Roman"/>
          <w:color w:val="000000"/>
          <w:sz w:val="24"/>
          <w:szCs w:val="24"/>
        </w:rPr>
        <w:t xml:space="preserve"> </w:t>
      </w:r>
      <w:r w:rsidRPr="008012DA">
        <w:rPr>
          <w:rFonts w:ascii="Times New Roman" w:hAnsi="Times New Roman" w:cs="Times New Roman"/>
          <w:color w:val="000000"/>
          <w:sz w:val="24"/>
          <w:szCs w:val="24"/>
        </w:rPr>
        <w:t xml:space="preserve">NIL </w:t>
      </w:r>
    </w:p>
    <w:p w:rsidR="008012DA" w:rsidRDefault="00281956" w:rsidP="004A334C">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3" style="position:absolute;left:0;text-align:left;margin-left:448.65pt;margin-top:.85pt;width:17pt;height:13.5pt;z-index:251681792">
            <v:textbox style="mso-next-textbox:#_x0000_s1053">
              <w:txbxContent>
                <w:p w:rsidR="008012DA" w:rsidRPr="001B2AB2" w:rsidRDefault="008012DA" w:rsidP="00744E93">
                  <w:pPr>
                    <w:rPr>
                      <w:sz w:val="36"/>
                      <w:szCs w:val="36"/>
                    </w:rPr>
                  </w:pPr>
                  <w:r>
                    <w:rPr>
                      <w:sz w:val="36"/>
                      <w:szCs w:val="36"/>
                    </w:rPr>
                    <w:t xml:space="preserve">  </w:t>
                  </w:r>
                </w:p>
              </w:txbxContent>
            </v:textbox>
          </v:rect>
        </w:pict>
      </w:r>
      <w:r w:rsidR="00603335" w:rsidRPr="008012DA">
        <w:rPr>
          <w:rFonts w:ascii="Times New Roman" w:hAnsi="Times New Roman" w:cs="Times New Roman"/>
          <w:color w:val="000000"/>
          <w:sz w:val="24"/>
          <w:szCs w:val="24"/>
        </w:rPr>
        <w:t xml:space="preserve">2.12 Has IQAC received any funding from UGC during the year? </w:t>
      </w:r>
      <w:r w:rsidR="00744E93" w:rsidRPr="008012DA">
        <w:rPr>
          <w:rFonts w:ascii="Times New Roman" w:hAnsi="Times New Roman" w:cs="Times New Roman"/>
          <w:color w:val="000000"/>
          <w:sz w:val="24"/>
          <w:szCs w:val="24"/>
        </w:rPr>
        <w:t xml:space="preserve">   </w:t>
      </w:r>
      <w:r w:rsidR="00603335" w:rsidRPr="008012DA">
        <w:rPr>
          <w:rFonts w:ascii="Times New Roman" w:hAnsi="Times New Roman" w:cs="Times New Roman"/>
          <w:color w:val="000000"/>
          <w:sz w:val="24"/>
          <w:szCs w:val="24"/>
        </w:rPr>
        <w:t>Yes</w:t>
      </w:r>
      <w:r w:rsidR="00744E93" w:rsidRPr="008012DA">
        <w:rPr>
          <w:rFonts w:ascii="Times New Roman" w:hAnsi="Times New Roman" w:cs="Times New Roman"/>
          <w:noProof/>
          <w:color w:val="000000"/>
          <w:sz w:val="24"/>
          <w:szCs w:val="24"/>
        </w:rPr>
        <w:drawing>
          <wp:inline distT="0" distB="0" distL="0" distR="0">
            <wp:extent cx="333375" cy="200025"/>
            <wp:effectExtent l="19050" t="0" r="952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2740" cy="199644"/>
                    </a:xfrm>
                    <a:prstGeom prst="rect">
                      <a:avLst/>
                    </a:prstGeom>
                    <a:noFill/>
                    <a:ln w="9525">
                      <a:noFill/>
                      <a:miter lim="800000"/>
                      <a:headEnd/>
                      <a:tailEnd/>
                    </a:ln>
                  </pic:spPr>
                </pic:pic>
              </a:graphicData>
            </a:graphic>
          </wp:inline>
        </w:drawing>
      </w:r>
      <w:r w:rsidR="00603335" w:rsidRPr="008012DA">
        <w:rPr>
          <w:rFonts w:ascii="Times New Roman" w:hAnsi="Times New Roman" w:cs="Times New Roman"/>
          <w:color w:val="000000"/>
          <w:sz w:val="24"/>
          <w:szCs w:val="24"/>
        </w:rPr>
        <w:t xml:space="preserve"> </w:t>
      </w:r>
      <w:r w:rsidR="008012DA">
        <w:rPr>
          <w:rFonts w:ascii="Times New Roman" w:hAnsi="Times New Roman" w:cs="Times New Roman"/>
          <w:color w:val="000000"/>
          <w:sz w:val="24"/>
          <w:szCs w:val="24"/>
        </w:rPr>
        <w:t xml:space="preserve">      </w:t>
      </w:r>
      <w:r w:rsidR="00603335" w:rsidRPr="008012DA">
        <w:rPr>
          <w:rFonts w:ascii="Times New Roman" w:hAnsi="Times New Roman" w:cs="Times New Roman"/>
          <w:color w:val="000000"/>
          <w:sz w:val="24"/>
          <w:szCs w:val="24"/>
        </w:rPr>
        <w:t xml:space="preserve">No </w:t>
      </w:r>
    </w:p>
    <w:p w:rsidR="00603335" w:rsidRDefault="00744E93" w:rsidP="004A334C">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lastRenderedPageBreak/>
        <w:t xml:space="preserve">If yes, mention the amount: </w:t>
      </w:r>
      <w:r w:rsidR="004A334C" w:rsidRPr="008012DA">
        <w:rPr>
          <w:rFonts w:ascii="Times New Roman" w:hAnsi="Times New Roman" w:cs="Times New Roman"/>
          <w:color w:val="000000"/>
          <w:sz w:val="24"/>
          <w:szCs w:val="24"/>
        </w:rPr>
        <w:tab/>
      </w:r>
      <w:r w:rsidRPr="008012DA">
        <w:rPr>
          <w:rFonts w:ascii="Times New Roman" w:hAnsi="Times New Roman" w:cs="Times New Roman"/>
          <w:color w:val="000000"/>
          <w:sz w:val="24"/>
          <w:szCs w:val="24"/>
        </w:rPr>
        <w:t>300000/- (Rs. Three Lac only)</w:t>
      </w:r>
      <w:r w:rsidR="00603335" w:rsidRPr="008012DA">
        <w:rPr>
          <w:rFonts w:ascii="Times New Roman" w:hAnsi="Times New Roman" w:cs="Times New Roman"/>
          <w:color w:val="000000"/>
          <w:sz w:val="24"/>
          <w:szCs w:val="24"/>
        </w:rPr>
        <w:t xml:space="preserve">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b/>
          <w:color w:val="000000"/>
          <w:sz w:val="24"/>
          <w:szCs w:val="24"/>
        </w:rPr>
      </w:pPr>
      <w:r w:rsidRPr="008012DA">
        <w:rPr>
          <w:rFonts w:ascii="Times New Roman" w:hAnsi="Times New Roman" w:cs="Times New Roman"/>
          <w:b/>
          <w:color w:val="000000"/>
          <w:sz w:val="24"/>
          <w:szCs w:val="24"/>
        </w:rPr>
        <w:t>2.13 Seminars and Conferences (only quality related)</w:t>
      </w:r>
      <w:r w:rsidR="008012DA">
        <w:rPr>
          <w:rFonts w:ascii="Times New Roman" w:hAnsi="Times New Roman" w:cs="Times New Roman"/>
          <w:b/>
          <w:color w:val="000000"/>
          <w:sz w:val="24"/>
          <w:szCs w:val="24"/>
        </w:rPr>
        <w:t>:</w:t>
      </w:r>
      <w:r w:rsidRPr="008012DA">
        <w:rPr>
          <w:rFonts w:ascii="Times New Roman" w:hAnsi="Times New Roman" w:cs="Times New Roman"/>
          <w:b/>
          <w:color w:val="000000"/>
          <w:sz w:val="24"/>
          <w:szCs w:val="24"/>
        </w:rPr>
        <w:t xml:space="preserve">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b/>
          <w:color w:val="000000"/>
          <w:sz w:val="24"/>
          <w:szCs w:val="24"/>
        </w:rPr>
      </w:pPr>
      <w:r w:rsidRPr="008012DA">
        <w:rPr>
          <w:rFonts w:ascii="Times New Roman" w:hAnsi="Times New Roman" w:cs="Times New Roman"/>
          <w:b/>
          <w:color w:val="000000"/>
          <w:sz w:val="24"/>
          <w:szCs w:val="24"/>
        </w:rPr>
        <w:t>(</w:t>
      </w:r>
      <w:r w:rsidR="004A334C" w:rsidRPr="008012DA">
        <w:rPr>
          <w:rFonts w:ascii="Times New Roman" w:hAnsi="Times New Roman" w:cs="Times New Roman"/>
          <w:b/>
          <w:color w:val="000000"/>
          <w:sz w:val="24"/>
          <w:szCs w:val="24"/>
        </w:rPr>
        <w:t xml:space="preserve">i) No. of Seminars/Conferences/Workshops/Symposia </w:t>
      </w:r>
      <w:r w:rsidRPr="008012DA">
        <w:rPr>
          <w:rFonts w:ascii="Times New Roman" w:hAnsi="Times New Roman" w:cs="Times New Roman"/>
          <w:b/>
          <w:color w:val="000000"/>
          <w:sz w:val="24"/>
          <w:szCs w:val="24"/>
        </w:rPr>
        <w:t xml:space="preserve">organized by the IQAC </w:t>
      </w:r>
    </w:p>
    <w:p w:rsidR="00603335" w:rsidRPr="008012DA" w:rsidRDefault="00603335" w:rsidP="008012DA">
      <w:pPr>
        <w:autoSpaceDE w:val="0"/>
        <w:autoSpaceDN w:val="0"/>
        <w:adjustRightInd w:val="0"/>
        <w:spacing w:after="0" w:line="360" w:lineRule="auto"/>
        <w:ind w:firstLine="720"/>
        <w:rPr>
          <w:rFonts w:ascii="Times New Roman" w:hAnsi="Times New Roman" w:cs="Times New Roman"/>
          <w:color w:val="000000"/>
          <w:sz w:val="24"/>
          <w:szCs w:val="24"/>
        </w:rPr>
      </w:pPr>
      <w:r w:rsidRPr="008012DA">
        <w:rPr>
          <w:rFonts w:ascii="Times New Roman" w:hAnsi="Times New Roman" w:cs="Times New Roman"/>
          <w:color w:val="000000"/>
          <w:sz w:val="24"/>
          <w:szCs w:val="24"/>
        </w:rPr>
        <w:t>Total Nos.: 02</w:t>
      </w:r>
      <w:r w:rsidR="004A334C" w:rsidRPr="008012DA">
        <w:rPr>
          <w:rFonts w:ascii="Times New Roman" w:hAnsi="Times New Roman" w:cs="Times New Roman"/>
          <w:color w:val="000000"/>
          <w:sz w:val="24"/>
          <w:szCs w:val="24"/>
        </w:rPr>
        <w:t xml:space="preserve">, International: </w:t>
      </w:r>
      <w:r w:rsidRPr="008012DA">
        <w:rPr>
          <w:rFonts w:ascii="Times New Roman" w:hAnsi="Times New Roman" w:cs="Times New Roman"/>
          <w:color w:val="000000"/>
          <w:sz w:val="24"/>
          <w:szCs w:val="24"/>
        </w:rPr>
        <w:t>NIL</w:t>
      </w:r>
      <w:r w:rsidR="004A334C" w:rsidRPr="008012DA">
        <w:rPr>
          <w:rFonts w:ascii="Times New Roman" w:hAnsi="Times New Roman" w:cs="Times New Roman"/>
          <w:color w:val="000000"/>
          <w:sz w:val="24"/>
          <w:szCs w:val="24"/>
        </w:rPr>
        <w:t xml:space="preserve">, National: </w:t>
      </w:r>
      <w:r w:rsidRPr="008012DA">
        <w:rPr>
          <w:rFonts w:ascii="Times New Roman" w:hAnsi="Times New Roman" w:cs="Times New Roman"/>
          <w:color w:val="000000"/>
          <w:sz w:val="24"/>
          <w:szCs w:val="24"/>
        </w:rPr>
        <w:t>NIL</w:t>
      </w:r>
      <w:r w:rsidR="004A334C" w:rsidRPr="008012DA">
        <w:rPr>
          <w:rFonts w:ascii="Times New Roman" w:hAnsi="Times New Roman" w:cs="Times New Roman"/>
          <w:color w:val="000000"/>
          <w:sz w:val="24"/>
          <w:szCs w:val="24"/>
        </w:rPr>
        <w:t>,</w:t>
      </w:r>
      <w:r w:rsidRPr="008012DA">
        <w:rPr>
          <w:rFonts w:ascii="Times New Roman" w:hAnsi="Times New Roman" w:cs="Times New Roman"/>
          <w:color w:val="000000"/>
          <w:sz w:val="24"/>
          <w:szCs w:val="24"/>
        </w:rPr>
        <w:t xml:space="preserve"> State: NIL</w:t>
      </w:r>
      <w:r w:rsidR="004A334C" w:rsidRPr="008012DA">
        <w:rPr>
          <w:rFonts w:ascii="Times New Roman" w:hAnsi="Times New Roman" w:cs="Times New Roman"/>
          <w:color w:val="000000"/>
          <w:sz w:val="24"/>
          <w:szCs w:val="24"/>
        </w:rPr>
        <w:t>,  Institution Level:</w:t>
      </w:r>
      <w:r w:rsidRPr="008012DA">
        <w:rPr>
          <w:rFonts w:ascii="Times New Roman" w:hAnsi="Times New Roman" w:cs="Times New Roman"/>
          <w:color w:val="000000"/>
          <w:sz w:val="24"/>
          <w:szCs w:val="24"/>
        </w:rPr>
        <w:t xml:space="preserve">02 </w:t>
      </w:r>
    </w:p>
    <w:p w:rsidR="00603335" w:rsidRDefault="00603335" w:rsidP="008012DA">
      <w:pPr>
        <w:autoSpaceDE w:val="0"/>
        <w:autoSpaceDN w:val="0"/>
        <w:adjustRightInd w:val="0"/>
        <w:spacing w:after="0" w:line="360" w:lineRule="auto"/>
        <w:ind w:firstLine="720"/>
        <w:rPr>
          <w:rFonts w:ascii="Times New Roman" w:hAnsi="Times New Roman" w:cs="Times New Roman"/>
          <w:b/>
          <w:color w:val="000000"/>
          <w:sz w:val="24"/>
          <w:szCs w:val="24"/>
        </w:rPr>
      </w:pPr>
      <w:r w:rsidRPr="008012DA">
        <w:rPr>
          <w:rFonts w:ascii="Times New Roman" w:hAnsi="Times New Roman" w:cs="Times New Roman"/>
          <w:b/>
          <w:color w:val="000000"/>
          <w:sz w:val="24"/>
          <w:szCs w:val="24"/>
        </w:rPr>
        <w:t xml:space="preserve">(ii) Themes: </w:t>
      </w:r>
      <w:r w:rsidRPr="008012DA">
        <w:rPr>
          <w:rFonts w:ascii="Times New Roman" w:hAnsi="Times New Roman" w:cs="Times New Roman"/>
          <w:color w:val="000000"/>
          <w:sz w:val="24"/>
          <w:szCs w:val="24"/>
        </w:rPr>
        <w:t>Quality Education</w:t>
      </w:r>
      <w:r w:rsidRPr="008012DA">
        <w:rPr>
          <w:rFonts w:ascii="Times New Roman" w:hAnsi="Times New Roman" w:cs="Times New Roman"/>
          <w:b/>
          <w:color w:val="000000"/>
          <w:sz w:val="24"/>
          <w:szCs w:val="24"/>
        </w:rPr>
        <w:t xml:space="preserve"> </w:t>
      </w:r>
    </w:p>
    <w:p w:rsidR="00603335" w:rsidRPr="00603335" w:rsidRDefault="00603335" w:rsidP="008012DA">
      <w:pPr>
        <w:autoSpaceDE w:val="0"/>
        <w:autoSpaceDN w:val="0"/>
        <w:adjustRightInd w:val="0"/>
        <w:spacing w:after="0" w:line="360" w:lineRule="auto"/>
        <w:ind w:firstLine="720"/>
        <w:rPr>
          <w:rFonts w:ascii="Times New Roman" w:hAnsi="Times New Roman" w:cs="Times New Roman"/>
          <w:b/>
          <w:color w:val="000000"/>
          <w:sz w:val="24"/>
          <w:szCs w:val="24"/>
        </w:rPr>
      </w:pPr>
      <w:r w:rsidRPr="00603335">
        <w:rPr>
          <w:rFonts w:ascii="Times New Roman" w:hAnsi="Times New Roman" w:cs="Times New Roman"/>
          <w:b/>
          <w:color w:val="000000"/>
          <w:sz w:val="24"/>
          <w:szCs w:val="24"/>
        </w:rPr>
        <w:t xml:space="preserve">2.14 Significant Activities and contributions made by IQAC </w:t>
      </w:r>
    </w:p>
    <w:p w:rsidR="005E7A6F" w:rsidRDefault="00281956" w:rsidP="005E7A6F">
      <w:pPr>
        <w:tabs>
          <w:tab w:val="left" w:pos="3048"/>
        </w:tabs>
        <w:spacing w:line="360" w:lineRule="auto"/>
        <w:ind w:left="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5" style="position:absolute;left:0;text-align:left;margin-left:341.95pt;margin-top:47.2pt;width:24.2pt;height:17.95pt;z-index:251682816">
            <v:textbox>
              <w:txbxContent>
                <w:p w:rsidR="008012DA" w:rsidRPr="0065628F" w:rsidRDefault="008012DA">
                  <w:pPr>
                    <w:rPr>
                      <w:b/>
                      <w:sz w:val="24"/>
                      <w:szCs w:val="24"/>
                    </w:rPr>
                  </w:pPr>
                  <w:r w:rsidRPr="0065628F">
                    <w:rPr>
                      <w:rFonts w:cstheme="minorHAnsi"/>
                      <w:b/>
                      <w:sz w:val="24"/>
                      <w:szCs w:val="24"/>
                    </w:rPr>
                    <w:t>√</w:t>
                  </w:r>
                </w:p>
              </w:txbxContent>
            </v:textbox>
          </v:rect>
        </w:pict>
      </w:r>
      <w:r>
        <w:rPr>
          <w:rFonts w:ascii="Times New Roman" w:hAnsi="Times New Roman" w:cs="Times New Roman"/>
          <w:noProof/>
          <w:color w:val="000000"/>
          <w:sz w:val="24"/>
          <w:szCs w:val="24"/>
        </w:rPr>
        <w:pict>
          <v:rect id="_x0000_s1058" style="position:absolute;left:0;text-align:left;margin-left:416.4pt;margin-top:48.8pt;width:13.8pt;height:16.35pt;z-index:251683840">
            <v:textbox>
              <w:txbxContent>
                <w:p w:rsidR="008012DA" w:rsidRPr="0065628F" w:rsidRDefault="008012DA" w:rsidP="0065628F">
                  <w:pPr>
                    <w:rPr>
                      <w:b/>
                      <w:sz w:val="24"/>
                      <w:szCs w:val="24"/>
                    </w:rPr>
                  </w:pPr>
                </w:p>
              </w:txbxContent>
            </v:textbox>
          </v:rect>
        </w:pict>
      </w:r>
      <w:r w:rsidR="00603335" w:rsidRPr="004A334C">
        <w:rPr>
          <w:rFonts w:ascii="Times New Roman" w:hAnsi="Times New Roman" w:cs="Times New Roman"/>
          <w:color w:val="000000"/>
          <w:sz w:val="24"/>
          <w:szCs w:val="24"/>
        </w:rPr>
        <w:t xml:space="preserve">Enhancement in teaching-learning process </w:t>
      </w:r>
      <w:r w:rsidR="00974115" w:rsidRPr="004A334C">
        <w:rPr>
          <w:rFonts w:ascii="Times New Roman" w:hAnsi="Times New Roman" w:cs="Times New Roman"/>
          <w:color w:val="000000"/>
          <w:sz w:val="24"/>
          <w:szCs w:val="24"/>
        </w:rPr>
        <w:t xml:space="preserve">by using online teaching, Model making </w:t>
      </w:r>
      <w:r w:rsidR="004A334C">
        <w:rPr>
          <w:rFonts w:ascii="Times New Roman" w:hAnsi="Times New Roman" w:cs="Times New Roman"/>
          <w:color w:val="000000"/>
          <w:sz w:val="24"/>
          <w:szCs w:val="24"/>
        </w:rPr>
        <w:t xml:space="preserve">  </w:t>
      </w:r>
      <w:r w:rsidR="008012DA">
        <w:rPr>
          <w:rFonts w:ascii="Times New Roman" w:hAnsi="Times New Roman" w:cs="Times New Roman"/>
          <w:color w:val="000000"/>
          <w:sz w:val="24"/>
          <w:szCs w:val="24"/>
        </w:rPr>
        <w:t xml:space="preserve"> </w:t>
      </w:r>
      <w:r w:rsidR="00974115" w:rsidRPr="004A334C">
        <w:rPr>
          <w:rFonts w:ascii="Times New Roman" w:hAnsi="Times New Roman" w:cs="Times New Roman"/>
          <w:color w:val="000000"/>
          <w:sz w:val="24"/>
          <w:szCs w:val="24"/>
        </w:rPr>
        <w:t>competition, Quiz,</w:t>
      </w:r>
      <w:r w:rsidR="004A334C">
        <w:rPr>
          <w:rFonts w:ascii="Times New Roman" w:hAnsi="Times New Roman" w:cs="Times New Roman"/>
          <w:color w:val="000000"/>
          <w:sz w:val="24"/>
          <w:szCs w:val="24"/>
        </w:rPr>
        <w:t xml:space="preserve"> </w:t>
      </w:r>
      <w:r w:rsidR="00974115" w:rsidRPr="004A334C">
        <w:rPr>
          <w:rFonts w:ascii="Times New Roman" w:hAnsi="Times New Roman" w:cs="Times New Roman"/>
          <w:color w:val="000000"/>
          <w:sz w:val="24"/>
          <w:szCs w:val="24"/>
        </w:rPr>
        <w:t>Motivation Classes etc.</w:t>
      </w:r>
    </w:p>
    <w:p w:rsidR="00B2672B" w:rsidRPr="005E7A6F" w:rsidRDefault="005E7A6F" w:rsidP="005E7A6F">
      <w:pPr>
        <w:tabs>
          <w:tab w:val="left" w:pos="3048"/>
        </w:tabs>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74115" w:rsidRPr="00974115">
        <w:rPr>
          <w:rFonts w:ascii="Times New Roman" w:hAnsi="Times New Roman" w:cs="Times New Roman"/>
          <w:b/>
          <w:color w:val="000000"/>
          <w:sz w:val="24"/>
          <w:szCs w:val="24"/>
        </w:rPr>
        <w:t>.15 Whether the AQAR was placed in statutory body</w:t>
      </w:r>
      <w:r>
        <w:rPr>
          <w:rFonts w:ascii="Times New Roman" w:hAnsi="Times New Roman" w:cs="Times New Roman"/>
          <w:b/>
          <w:color w:val="000000"/>
          <w:sz w:val="24"/>
          <w:szCs w:val="24"/>
        </w:rPr>
        <w:t>?</w:t>
      </w:r>
      <w:r w:rsidR="00974115" w:rsidRPr="005E7A6F">
        <w:rPr>
          <w:rFonts w:ascii="Times New Roman" w:hAnsi="Times New Roman" w:cs="Times New Roman"/>
          <w:color w:val="000000"/>
          <w:sz w:val="24"/>
          <w:szCs w:val="24"/>
        </w:rPr>
        <w:t xml:space="preserve"> Yes </w:t>
      </w:r>
      <w:r w:rsidR="0065628F" w:rsidRPr="005E7A6F">
        <w:rPr>
          <w:rFonts w:ascii="Times New Roman" w:hAnsi="Times New Roman" w:cs="Times New Roman"/>
          <w:color w:val="000000"/>
          <w:sz w:val="24"/>
          <w:szCs w:val="24"/>
        </w:rPr>
        <w:t xml:space="preserve">        </w:t>
      </w:r>
      <w:r w:rsidR="008012DA" w:rsidRPr="005E7A6F">
        <w:rPr>
          <w:rFonts w:ascii="Times New Roman" w:hAnsi="Times New Roman" w:cs="Times New Roman"/>
          <w:color w:val="000000"/>
          <w:sz w:val="24"/>
          <w:szCs w:val="24"/>
        </w:rPr>
        <w:t xml:space="preserve">          </w:t>
      </w:r>
      <w:r w:rsidR="0065628F" w:rsidRPr="005E7A6F">
        <w:rPr>
          <w:rFonts w:ascii="Times New Roman" w:hAnsi="Times New Roman" w:cs="Times New Roman"/>
          <w:color w:val="000000"/>
          <w:sz w:val="24"/>
          <w:szCs w:val="24"/>
        </w:rPr>
        <w:t xml:space="preserve"> </w:t>
      </w:r>
      <w:r w:rsidR="00974115" w:rsidRPr="005E7A6F">
        <w:rPr>
          <w:rFonts w:ascii="Times New Roman" w:hAnsi="Times New Roman" w:cs="Times New Roman"/>
          <w:color w:val="000000"/>
          <w:sz w:val="24"/>
          <w:szCs w:val="24"/>
        </w:rPr>
        <w:t xml:space="preserve">No </w:t>
      </w:r>
    </w:p>
    <w:p w:rsidR="00974115" w:rsidRPr="00974115" w:rsidRDefault="00974115" w:rsidP="005E7A6F">
      <w:pPr>
        <w:autoSpaceDE w:val="0"/>
        <w:autoSpaceDN w:val="0"/>
        <w:adjustRightInd w:val="0"/>
        <w:spacing w:after="0" w:line="240" w:lineRule="auto"/>
        <w:ind w:firstLine="720"/>
        <w:rPr>
          <w:rFonts w:ascii="Times New Roman" w:hAnsi="Times New Roman" w:cs="Times New Roman"/>
          <w:b/>
          <w:color w:val="000000"/>
          <w:sz w:val="24"/>
          <w:szCs w:val="24"/>
        </w:rPr>
      </w:pPr>
      <w:r w:rsidRPr="00974115">
        <w:rPr>
          <w:rFonts w:ascii="Times New Roman" w:hAnsi="Times New Roman" w:cs="Times New Roman"/>
          <w:b/>
          <w:color w:val="000000"/>
          <w:sz w:val="24"/>
          <w:szCs w:val="24"/>
        </w:rPr>
        <w:t>Management Syndicate Any other body</w:t>
      </w:r>
      <w:r w:rsidR="00B2672B" w:rsidRPr="00B2672B">
        <w:rPr>
          <w:rFonts w:ascii="Times New Roman" w:hAnsi="Times New Roman" w:cs="Times New Roman"/>
          <w:b/>
          <w:color w:val="000000"/>
          <w:sz w:val="24"/>
          <w:szCs w:val="24"/>
        </w:rPr>
        <w:t xml:space="preserve">:  </w:t>
      </w:r>
      <w:r w:rsidR="00B2672B" w:rsidRPr="005E7A6F">
        <w:rPr>
          <w:rFonts w:ascii="Times New Roman" w:hAnsi="Times New Roman" w:cs="Times New Roman"/>
          <w:color w:val="000000"/>
          <w:sz w:val="24"/>
          <w:szCs w:val="24"/>
        </w:rPr>
        <w:t>NA</w:t>
      </w:r>
    </w:p>
    <w:p w:rsidR="00B2672B" w:rsidRDefault="00B2672B" w:rsidP="00974115">
      <w:pPr>
        <w:autoSpaceDE w:val="0"/>
        <w:autoSpaceDN w:val="0"/>
        <w:adjustRightInd w:val="0"/>
        <w:spacing w:after="0" w:line="240" w:lineRule="auto"/>
        <w:rPr>
          <w:rFonts w:ascii="Times New Roman" w:hAnsi="Times New Roman" w:cs="Times New Roman"/>
          <w:iCs/>
          <w:color w:val="000000"/>
          <w:sz w:val="24"/>
          <w:szCs w:val="24"/>
        </w:rPr>
      </w:pPr>
    </w:p>
    <w:p w:rsidR="00934C22" w:rsidRDefault="00934C22" w:rsidP="00934C22">
      <w:pPr>
        <w:autoSpaceDE w:val="0"/>
        <w:autoSpaceDN w:val="0"/>
        <w:adjustRightInd w:val="0"/>
        <w:spacing w:after="0" w:line="240" w:lineRule="auto"/>
        <w:ind w:left="2880" w:firstLine="720"/>
        <w:rPr>
          <w:rFonts w:ascii="Times New Roman" w:hAnsi="Times New Roman" w:cs="Times New Roman"/>
          <w:b/>
          <w:color w:val="000000"/>
          <w:sz w:val="28"/>
          <w:szCs w:val="28"/>
          <w:u w:val="single"/>
        </w:rPr>
      </w:pPr>
    </w:p>
    <w:p w:rsidR="00934C22" w:rsidRDefault="00934C22" w:rsidP="00934C22">
      <w:pPr>
        <w:autoSpaceDE w:val="0"/>
        <w:autoSpaceDN w:val="0"/>
        <w:adjustRightInd w:val="0"/>
        <w:spacing w:after="0" w:line="240" w:lineRule="auto"/>
        <w:ind w:left="2880" w:firstLine="720"/>
        <w:rPr>
          <w:rFonts w:ascii="Times New Roman" w:hAnsi="Times New Roman" w:cs="Times New Roman"/>
          <w:b/>
          <w:color w:val="000000"/>
          <w:sz w:val="28"/>
          <w:szCs w:val="28"/>
          <w:u w:val="single"/>
        </w:rPr>
      </w:pPr>
    </w:p>
    <w:p w:rsidR="00320475" w:rsidRDefault="00320475" w:rsidP="00934C22">
      <w:pPr>
        <w:autoSpaceDE w:val="0"/>
        <w:autoSpaceDN w:val="0"/>
        <w:adjustRightInd w:val="0"/>
        <w:spacing w:after="0" w:line="240" w:lineRule="auto"/>
        <w:ind w:left="2880" w:firstLine="720"/>
        <w:rPr>
          <w:rFonts w:ascii="Times New Roman" w:hAnsi="Times New Roman" w:cs="Times New Roman"/>
          <w:b/>
          <w:color w:val="000000"/>
          <w:sz w:val="28"/>
          <w:szCs w:val="28"/>
          <w:u w:val="single"/>
        </w:rPr>
      </w:pPr>
      <w:r w:rsidRPr="007F1A04">
        <w:rPr>
          <w:rFonts w:ascii="Times New Roman" w:hAnsi="Times New Roman" w:cs="Times New Roman"/>
          <w:b/>
          <w:color w:val="000000"/>
          <w:sz w:val="28"/>
          <w:szCs w:val="28"/>
          <w:u w:val="single"/>
        </w:rPr>
        <w:t>Part – B</w:t>
      </w:r>
    </w:p>
    <w:p w:rsidR="00E715FB" w:rsidRPr="007F1A04" w:rsidRDefault="00E715FB" w:rsidP="00320475">
      <w:pPr>
        <w:autoSpaceDE w:val="0"/>
        <w:autoSpaceDN w:val="0"/>
        <w:adjustRightInd w:val="0"/>
        <w:spacing w:after="0" w:line="240" w:lineRule="auto"/>
        <w:jc w:val="center"/>
        <w:rPr>
          <w:rFonts w:ascii="Times New Roman" w:hAnsi="Times New Roman" w:cs="Times New Roman"/>
          <w:b/>
          <w:color w:val="000000"/>
          <w:sz w:val="28"/>
          <w:szCs w:val="28"/>
          <w:u w:val="single"/>
        </w:rPr>
      </w:pPr>
    </w:p>
    <w:p w:rsidR="00B2178D" w:rsidRPr="005B1E0F" w:rsidRDefault="00320475" w:rsidP="005B1E0F">
      <w:pPr>
        <w:autoSpaceDE w:val="0"/>
        <w:autoSpaceDN w:val="0"/>
        <w:adjustRightInd w:val="0"/>
        <w:spacing w:after="0" w:line="240" w:lineRule="auto"/>
        <w:rPr>
          <w:rFonts w:ascii="Times New Roman" w:hAnsi="Times New Roman" w:cs="Times New Roman"/>
          <w:color w:val="FF0000"/>
          <w:sz w:val="24"/>
          <w:szCs w:val="24"/>
          <w:u w:val="single"/>
        </w:rPr>
      </w:pPr>
      <w:r w:rsidRPr="005B1E0F">
        <w:rPr>
          <w:rFonts w:ascii="Times New Roman" w:hAnsi="Times New Roman" w:cs="Times New Roman"/>
          <w:b/>
          <w:bCs/>
          <w:color w:val="FF0000"/>
          <w:sz w:val="28"/>
          <w:szCs w:val="28"/>
          <w:u w:val="single"/>
        </w:rPr>
        <w:t>Criterion – I</w:t>
      </w:r>
    </w:p>
    <w:p w:rsidR="00B2178D" w:rsidRPr="005E7A6F" w:rsidRDefault="005E7A6F" w:rsidP="0032047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Curricular Aspects:</w:t>
      </w:r>
    </w:p>
    <w:p w:rsidR="00B2178D" w:rsidRDefault="00BA5BF3" w:rsidP="002B557F">
      <w:pPr>
        <w:autoSpaceDE w:val="0"/>
        <w:autoSpaceDN w:val="0"/>
        <w:adjustRightInd w:val="0"/>
        <w:spacing w:after="0" w:line="240" w:lineRule="auto"/>
        <w:rPr>
          <w:rFonts w:ascii="Times New Roman" w:hAnsi="Times New Roman" w:cs="Times New Roman"/>
          <w:sz w:val="24"/>
          <w:szCs w:val="24"/>
        </w:rPr>
      </w:pPr>
      <w:r w:rsidRPr="00BA5BF3">
        <w:rPr>
          <w:rFonts w:ascii="Times New Roman" w:hAnsi="Times New Roman" w:cs="Times New Roman"/>
          <w:b/>
          <w:sz w:val="24"/>
          <w:szCs w:val="24"/>
        </w:rPr>
        <w:t>1.1</w:t>
      </w:r>
      <w:r w:rsidR="00F94BE1">
        <w:rPr>
          <w:rFonts w:ascii="Times New Roman" w:hAnsi="Times New Roman" w:cs="Times New Roman"/>
          <w:b/>
          <w:sz w:val="24"/>
          <w:szCs w:val="24"/>
        </w:rPr>
        <w:t>-</w:t>
      </w:r>
      <w:r w:rsidR="00320475" w:rsidRPr="00BA5BF3">
        <w:rPr>
          <w:rFonts w:ascii="Times New Roman" w:hAnsi="Times New Roman" w:cs="Times New Roman"/>
          <w:b/>
          <w:sz w:val="24"/>
          <w:szCs w:val="24"/>
        </w:rPr>
        <w:t>Details about Academic Programs</w:t>
      </w:r>
      <w:r w:rsidR="00B2178D" w:rsidRPr="00BA5BF3">
        <w:rPr>
          <w:rFonts w:ascii="Times New Roman" w:hAnsi="Times New Roman" w:cs="Times New Roman"/>
          <w:b/>
          <w:sz w:val="24"/>
          <w:szCs w:val="24"/>
        </w:rPr>
        <w:t>:-</w:t>
      </w:r>
    </w:p>
    <w:tbl>
      <w:tblPr>
        <w:tblStyle w:val="TableGrid"/>
        <w:tblW w:w="9905" w:type="dxa"/>
        <w:tblLook w:val="04A0"/>
      </w:tblPr>
      <w:tblGrid>
        <w:gridCol w:w="738"/>
        <w:gridCol w:w="2250"/>
        <w:gridCol w:w="1260"/>
        <w:gridCol w:w="1980"/>
        <w:gridCol w:w="1620"/>
        <w:gridCol w:w="2057"/>
      </w:tblGrid>
      <w:tr w:rsidR="00BA5BF3" w:rsidTr="00905306">
        <w:tc>
          <w:tcPr>
            <w:tcW w:w="738" w:type="dxa"/>
          </w:tcPr>
          <w:p w:rsidR="00D93ADF" w:rsidRDefault="00D93ADF" w:rsidP="0085622E">
            <w:pPr>
              <w:autoSpaceDE w:val="0"/>
              <w:autoSpaceDN w:val="0"/>
              <w:adjustRightInd w:val="0"/>
              <w:rPr>
                <w:rFonts w:ascii="Times New Roman" w:hAnsi="Times New Roman" w:cs="Times New Roman"/>
                <w:sz w:val="24"/>
                <w:szCs w:val="24"/>
              </w:rPr>
            </w:pPr>
          </w:p>
          <w:p w:rsidR="00BA5BF3" w:rsidRDefault="00BA5BF3" w:rsidP="008562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85622E">
              <w:rPr>
                <w:rFonts w:ascii="Times New Roman" w:hAnsi="Times New Roman" w:cs="Times New Roman"/>
                <w:sz w:val="24"/>
                <w:szCs w:val="24"/>
              </w:rPr>
              <w:t>N.</w:t>
            </w:r>
          </w:p>
        </w:tc>
        <w:tc>
          <w:tcPr>
            <w:tcW w:w="2250" w:type="dxa"/>
          </w:tcPr>
          <w:p w:rsidR="00BA5BF3" w:rsidRDefault="00BA5BF3" w:rsidP="002B557F">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Level of the Program</w:t>
            </w:r>
          </w:p>
        </w:tc>
        <w:tc>
          <w:tcPr>
            <w:tcW w:w="1260" w:type="dxa"/>
          </w:tcPr>
          <w:p w:rsidR="00BA5BF3" w:rsidRPr="00320475" w:rsidRDefault="00BA5BF3" w:rsidP="002B557F">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existing  Programs</w:t>
            </w:r>
          </w:p>
        </w:tc>
        <w:tc>
          <w:tcPr>
            <w:tcW w:w="1980" w:type="dxa"/>
          </w:tcPr>
          <w:p w:rsidR="00BA5BF3" w:rsidRPr="00320475" w:rsidRDefault="00BA5BF3" w:rsidP="002B557F">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programs added during the year</w:t>
            </w:r>
          </w:p>
        </w:tc>
        <w:tc>
          <w:tcPr>
            <w:tcW w:w="1620" w:type="dxa"/>
          </w:tcPr>
          <w:p w:rsidR="00BA5BF3" w:rsidRPr="00320475" w:rsidRDefault="00BA5BF3" w:rsidP="002B557F">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self-financing programs</w:t>
            </w:r>
          </w:p>
        </w:tc>
        <w:tc>
          <w:tcPr>
            <w:tcW w:w="2057" w:type="dxa"/>
          </w:tcPr>
          <w:p w:rsidR="00BA5BF3" w:rsidRDefault="00BA5BF3" w:rsidP="002B557F">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Number of value added / Career Oriented programs</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PhD</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8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98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057"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UG</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8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 Diploma</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0</w:t>
            </w:r>
            <w:r>
              <w:rPr>
                <w:rFonts w:ascii="Times New Roman" w:hAnsi="Times New Roman" w:cs="Times New Roman"/>
                <w:color w:val="000000"/>
                <w:sz w:val="24"/>
                <w:szCs w:val="24"/>
              </w:rPr>
              <w:t>1</w:t>
            </w:r>
          </w:p>
        </w:tc>
        <w:tc>
          <w:tcPr>
            <w:tcW w:w="198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057"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Advanced Diploma</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8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Diploma</w:t>
            </w:r>
          </w:p>
        </w:tc>
        <w:tc>
          <w:tcPr>
            <w:tcW w:w="1260" w:type="dxa"/>
          </w:tcPr>
          <w:p w:rsidR="00BA5BF3" w:rsidRPr="00320475" w:rsidRDefault="00F91926"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8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F91926"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2057"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rPr>
          <w:trHeight w:val="113"/>
        </w:trPr>
        <w:tc>
          <w:tcPr>
            <w:tcW w:w="738" w:type="dxa"/>
            <w:tcBorders>
              <w:bottom w:val="single" w:sz="4" w:space="0" w:color="auto"/>
            </w:tcBorders>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250" w:type="dxa"/>
            <w:tcBorders>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Certificate</w:t>
            </w:r>
          </w:p>
        </w:tc>
        <w:tc>
          <w:tcPr>
            <w:tcW w:w="1260" w:type="dxa"/>
            <w:tcBorders>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80" w:type="dxa"/>
            <w:tcBorders>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Borders>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Borders>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rPr>
          <w:trHeight w:val="126"/>
        </w:trPr>
        <w:tc>
          <w:tcPr>
            <w:tcW w:w="738" w:type="dxa"/>
            <w:tcBorders>
              <w:top w:val="single" w:sz="4" w:space="0" w:color="auto"/>
              <w:bottom w:val="single" w:sz="4" w:space="0" w:color="auto"/>
            </w:tcBorders>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4" w:space="0" w:color="auto"/>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Others</w:t>
            </w:r>
          </w:p>
        </w:tc>
        <w:tc>
          <w:tcPr>
            <w:tcW w:w="1260" w:type="dxa"/>
            <w:tcBorders>
              <w:top w:val="single" w:sz="4" w:space="0" w:color="auto"/>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80" w:type="dxa"/>
            <w:tcBorders>
              <w:top w:val="single" w:sz="4" w:space="0" w:color="auto"/>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Borders>
              <w:top w:val="single" w:sz="4" w:space="0" w:color="auto"/>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Borders>
              <w:top w:val="single" w:sz="4" w:space="0" w:color="auto"/>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F94BE1" w:rsidTr="00905306">
        <w:trPr>
          <w:trHeight w:val="131"/>
        </w:trPr>
        <w:tc>
          <w:tcPr>
            <w:tcW w:w="2988" w:type="dxa"/>
            <w:gridSpan w:val="2"/>
            <w:tcBorders>
              <w:top w:val="single" w:sz="4" w:space="0" w:color="auto"/>
              <w:bottom w:val="single" w:sz="4" w:space="0" w:color="auto"/>
            </w:tcBorders>
          </w:tcPr>
          <w:p w:rsidR="00F94BE1" w:rsidRPr="00320475" w:rsidRDefault="00961DE8"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F94BE1">
              <w:rPr>
                <w:rFonts w:ascii="Times New Roman" w:hAnsi="Times New Roman" w:cs="Times New Roman"/>
                <w:b/>
                <w:bCs/>
                <w:color w:val="000000"/>
                <w:sz w:val="24"/>
                <w:szCs w:val="24"/>
              </w:rPr>
              <w:t>TOTAL</w:t>
            </w:r>
          </w:p>
        </w:tc>
        <w:tc>
          <w:tcPr>
            <w:tcW w:w="1260" w:type="dxa"/>
            <w:tcBorders>
              <w:top w:val="single" w:sz="4" w:space="0" w:color="auto"/>
              <w:bottom w:val="single" w:sz="4" w:space="0" w:color="auto"/>
            </w:tcBorders>
          </w:tcPr>
          <w:p w:rsidR="00F94BE1" w:rsidRPr="007840FF" w:rsidRDefault="00F94BE1"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20</w:t>
            </w:r>
          </w:p>
        </w:tc>
        <w:tc>
          <w:tcPr>
            <w:tcW w:w="1980" w:type="dxa"/>
            <w:tcBorders>
              <w:top w:val="single" w:sz="4" w:space="0" w:color="auto"/>
              <w:bottom w:val="single" w:sz="4" w:space="0" w:color="auto"/>
            </w:tcBorders>
          </w:tcPr>
          <w:p w:rsidR="00F94BE1" w:rsidRPr="007840FF" w:rsidRDefault="00F94BE1"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c>
          <w:tcPr>
            <w:tcW w:w="1620" w:type="dxa"/>
            <w:tcBorders>
              <w:top w:val="single" w:sz="4" w:space="0" w:color="auto"/>
              <w:bottom w:val="single" w:sz="4" w:space="0" w:color="auto"/>
            </w:tcBorders>
          </w:tcPr>
          <w:p w:rsidR="00F94BE1" w:rsidRPr="007840FF" w:rsidRDefault="00F94BE1"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07</w:t>
            </w:r>
          </w:p>
        </w:tc>
        <w:tc>
          <w:tcPr>
            <w:tcW w:w="2057" w:type="dxa"/>
            <w:tcBorders>
              <w:top w:val="single" w:sz="4" w:space="0" w:color="auto"/>
              <w:bottom w:val="single" w:sz="4" w:space="0" w:color="auto"/>
            </w:tcBorders>
          </w:tcPr>
          <w:p w:rsidR="00F94BE1" w:rsidRPr="007840FF" w:rsidRDefault="00F94BE1"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r>
    </w:tbl>
    <w:p w:rsidR="00B2178D" w:rsidRDefault="00B2178D" w:rsidP="00320475">
      <w:pPr>
        <w:autoSpaceDE w:val="0"/>
        <w:autoSpaceDN w:val="0"/>
        <w:adjustRightInd w:val="0"/>
        <w:spacing w:after="0" w:line="240" w:lineRule="auto"/>
        <w:rPr>
          <w:rFonts w:ascii="Times New Roman" w:hAnsi="Times New Roman" w:cs="Times New Roman"/>
          <w:sz w:val="24"/>
          <w:szCs w:val="24"/>
        </w:rPr>
      </w:pPr>
    </w:p>
    <w:p w:rsidR="00B2178D" w:rsidRDefault="00B2178D" w:rsidP="00320475">
      <w:pPr>
        <w:autoSpaceDE w:val="0"/>
        <w:autoSpaceDN w:val="0"/>
        <w:adjustRightInd w:val="0"/>
        <w:spacing w:after="0" w:line="240" w:lineRule="auto"/>
        <w:rPr>
          <w:rFonts w:ascii="Times New Roman" w:hAnsi="Times New Roman" w:cs="Times New Roman"/>
          <w:sz w:val="24"/>
          <w:szCs w:val="24"/>
        </w:rPr>
      </w:pPr>
    </w:p>
    <w:p w:rsidR="00555984" w:rsidRPr="00555984" w:rsidRDefault="00555984" w:rsidP="00555984">
      <w:pPr>
        <w:autoSpaceDE w:val="0"/>
        <w:autoSpaceDN w:val="0"/>
        <w:adjustRightInd w:val="0"/>
        <w:spacing w:after="0" w:line="360" w:lineRule="auto"/>
        <w:rPr>
          <w:rFonts w:ascii="Times New Roman" w:hAnsi="Times New Roman" w:cs="Times New Roman"/>
          <w:b/>
          <w:color w:val="000000"/>
          <w:sz w:val="24"/>
          <w:szCs w:val="24"/>
        </w:rPr>
      </w:pPr>
      <w:r w:rsidRPr="00555984">
        <w:rPr>
          <w:rFonts w:ascii="Times New Roman" w:hAnsi="Times New Roman" w:cs="Times New Roman"/>
          <w:b/>
          <w:color w:val="000000"/>
          <w:sz w:val="24"/>
          <w:szCs w:val="24"/>
        </w:rPr>
        <w:t xml:space="preserve">1.2 (i) Flexibility of the Curriculum: CBCS/Core/Elective option / Open options </w:t>
      </w:r>
    </w:p>
    <w:p w:rsidR="00555984" w:rsidRDefault="00555984" w:rsidP="00555984">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B557F">
        <w:rPr>
          <w:rFonts w:ascii="Times New Roman" w:hAnsi="Times New Roman" w:cs="Times New Roman"/>
          <w:b/>
          <w:color w:val="000000"/>
          <w:sz w:val="24"/>
          <w:szCs w:val="24"/>
        </w:rPr>
        <w:t>(ii) Pattern of program</w:t>
      </w:r>
      <w:r w:rsidRPr="00555984">
        <w:rPr>
          <w:rFonts w:ascii="Times New Roman" w:hAnsi="Times New Roman" w:cs="Times New Roman"/>
          <w:b/>
          <w:color w:val="000000"/>
          <w:sz w:val="24"/>
          <w:szCs w:val="24"/>
        </w:rPr>
        <w:t>s:</w:t>
      </w:r>
    </w:p>
    <w:tbl>
      <w:tblPr>
        <w:tblStyle w:val="TableGrid"/>
        <w:tblpPr w:leftFromText="180" w:rightFromText="180" w:vertAnchor="text" w:horzAnchor="page" w:tblpX="1938" w:tblpY="148"/>
        <w:tblW w:w="0" w:type="auto"/>
        <w:tblLook w:val="04A0"/>
      </w:tblPr>
      <w:tblGrid>
        <w:gridCol w:w="643"/>
        <w:gridCol w:w="5865"/>
        <w:gridCol w:w="2955"/>
      </w:tblGrid>
      <w:tr w:rsidR="00BE6EF3" w:rsidRPr="007F1A04" w:rsidTr="002B557F">
        <w:tc>
          <w:tcPr>
            <w:tcW w:w="432" w:type="dxa"/>
          </w:tcPr>
          <w:p w:rsidR="00BE6EF3" w:rsidRPr="007F1A04" w:rsidRDefault="00BE6EF3" w:rsidP="002B557F">
            <w:pPr>
              <w:autoSpaceDE w:val="0"/>
              <w:autoSpaceDN w:val="0"/>
              <w:adjustRightInd w:val="0"/>
              <w:spacing w:line="360" w:lineRule="auto"/>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w:t>
            </w:r>
            <w:r w:rsidR="00F91926" w:rsidRPr="007F1A04">
              <w:rPr>
                <w:rFonts w:ascii="Times New Roman" w:hAnsi="Times New Roman" w:cs="Times New Roman"/>
                <w:color w:val="000000"/>
                <w:sz w:val="24"/>
                <w:szCs w:val="24"/>
              </w:rPr>
              <w:t>N</w:t>
            </w:r>
            <w:r w:rsidR="007F1A04" w:rsidRPr="007F1A04">
              <w:rPr>
                <w:rFonts w:ascii="Times New Roman" w:hAnsi="Times New Roman" w:cs="Times New Roman"/>
                <w:color w:val="000000"/>
                <w:sz w:val="24"/>
                <w:szCs w:val="24"/>
              </w:rPr>
              <w:t>.</w:t>
            </w:r>
          </w:p>
        </w:tc>
        <w:tc>
          <w:tcPr>
            <w:tcW w:w="5865" w:type="dxa"/>
          </w:tcPr>
          <w:p w:rsidR="00BE6EF3" w:rsidRPr="007F1A04" w:rsidRDefault="00BE6EF3" w:rsidP="002B557F">
            <w:pPr>
              <w:autoSpaceDE w:val="0"/>
              <w:autoSpaceDN w:val="0"/>
              <w:adjustRightInd w:val="0"/>
              <w:spacing w:line="360" w:lineRule="auto"/>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Pattern</w:t>
            </w:r>
            <w:r w:rsidR="002B557F">
              <w:rPr>
                <w:rFonts w:ascii="Times New Roman" w:hAnsi="Times New Roman" w:cs="Times New Roman"/>
                <w:color w:val="000000"/>
                <w:sz w:val="24"/>
                <w:szCs w:val="24"/>
              </w:rPr>
              <w:t>/ Examination method</w:t>
            </w:r>
          </w:p>
        </w:tc>
        <w:tc>
          <w:tcPr>
            <w:tcW w:w="2955" w:type="dxa"/>
          </w:tcPr>
          <w:p w:rsidR="00BE6EF3" w:rsidRPr="007F1A04" w:rsidRDefault="00BE6EF3" w:rsidP="002B557F">
            <w:pPr>
              <w:autoSpaceDE w:val="0"/>
              <w:autoSpaceDN w:val="0"/>
              <w:adjustRightInd w:val="0"/>
              <w:spacing w:line="360" w:lineRule="auto"/>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No. of programs</w:t>
            </w:r>
          </w:p>
        </w:tc>
      </w:tr>
      <w:tr w:rsidR="00BE6EF3" w:rsidRPr="007F1A04" w:rsidTr="002B557F">
        <w:tc>
          <w:tcPr>
            <w:tcW w:w="432" w:type="dxa"/>
          </w:tcPr>
          <w:p w:rsidR="00BE6EF3" w:rsidRPr="007F1A04" w:rsidRDefault="00BE6EF3" w:rsidP="002B557F">
            <w:pPr>
              <w:autoSpaceDE w:val="0"/>
              <w:autoSpaceDN w:val="0"/>
              <w:adjustRightInd w:val="0"/>
              <w:spacing w:line="360" w:lineRule="auto"/>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1</w:t>
            </w:r>
          </w:p>
        </w:tc>
        <w:tc>
          <w:tcPr>
            <w:tcW w:w="5865" w:type="dxa"/>
          </w:tcPr>
          <w:p w:rsidR="00BE6EF3" w:rsidRPr="007F1A04" w:rsidRDefault="00BE6EF3" w:rsidP="002B557F">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Semester</w:t>
            </w:r>
          </w:p>
        </w:tc>
        <w:tc>
          <w:tcPr>
            <w:tcW w:w="2955" w:type="dxa"/>
          </w:tcPr>
          <w:p w:rsidR="00BE6EF3" w:rsidRPr="007F1A04" w:rsidRDefault="00BE6EF3" w:rsidP="002B557F">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9</w:t>
            </w:r>
          </w:p>
        </w:tc>
      </w:tr>
      <w:tr w:rsidR="00BE6EF3" w:rsidRPr="007F1A04" w:rsidTr="002B557F">
        <w:tc>
          <w:tcPr>
            <w:tcW w:w="432" w:type="dxa"/>
          </w:tcPr>
          <w:p w:rsidR="00BE6EF3" w:rsidRPr="007F1A04" w:rsidRDefault="00BE6EF3" w:rsidP="002B557F">
            <w:pPr>
              <w:autoSpaceDE w:val="0"/>
              <w:autoSpaceDN w:val="0"/>
              <w:adjustRightInd w:val="0"/>
              <w:spacing w:line="360" w:lineRule="auto"/>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2</w:t>
            </w:r>
          </w:p>
        </w:tc>
        <w:tc>
          <w:tcPr>
            <w:tcW w:w="5865" w:type="dxa"/>
          </w:tcPr>
          <w:p w:rsidR="00BE6EF3" w:rsidRPr="007F1A04" w:rsidRDefault="00BE6EF3" w:rsidP="002B557F">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Trimester</w:t>
            </w:r>
          </w:p>
        </w:tc>
        <w:tc>
          <w:tcPr>
            <w:tcW w:w="2955" w:type="dxa"/>
          </w:tcPr>
          <w:p w:rsidR="00BE6EF3" w:rsidRPr="007F1A04" w:rsidRDefault="00BE6EF3" w:rsidP="002B557F">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NIL</w:t>
            </w:r>
          </w:p>
        </w:tc>
      </w:tr>
      <w:tr w:rsidR="00BE6EF3" w:rsidRPr="007F1A04" w:rsidTr="002B557F">
        <w:tc>
          <w:tcPr>
            <w:tcW w:w="432" w:type="dxa"/>
          </w:tcPr>
          <w:p w:rsidR="00BE6EF3" w:rsidRPr="007F1A04" w:rsidRDefault="00BE6EF3" w:rsidP="002B557F">
            <w:pPr>
              <w:autoSpaceDE w:val="0"/>
              <w:autoSpaceDN w:val="0"/>
              <w:adjustRightInd w:val="0"/>
              <w:spacing w:line="360" w:lineRule="auto"/>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3</w:t>
            </w:r>
          </w:p>
        </w:tc>
        <w:tc>
          <w:tcPr>
            <w:tcW w:w="5865" w:type="dxa"/>
          </w:tcPr>
          <w:p w:rsidR="00BE6EF3" w:rsidRPr="007F1A04" w:rsidRDefault="00BE6EF3" w:rsidP="002B557F">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Annual</w:t>
            </w:r>
          </w:p>
        </w:tc>
        <w:tc>
          <w:tcPr>
            <w:tcW w:w="2955" w:type="dxa"/>
          </w:tcPr>
          <w:p w:rsidR="00BE6EF3" w:rsidRPr="007F1A04" w:rsidRDefault="00BE6EF3" w:rsidP="002B557F">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3</w:t>
            </w:r>
          </w:p>
        </w:tc>
      </w:tr>
    </w:tbl>
    <w:p w:rsidR="00BE6EF3" w:rsidRPr="00555984" w:rsidRDefault="00BE6EF3" w:rsidP="00555984">
      <w:pPr>
        <w:autoSpaceDE w:val="0"/>
        <w:autoSpaceDN w:val="0"/>
        <w:adjustRightInd w:val="0"/>
        <w:spacing w:after="0" w:line="360" w:lineRule="auto"/>
        <w:rPr>
          <w:rFonts w:ascii="Times New Roman" w:hAnsi="Times New Roman" w:cs="Times New Roman"/>
          <w:b/>
          <w:color w:val="000000"/>
          <w:sz w:val="24"/>
          <w:szCs w:val="24"/>
        </w:rPr>
      </w:pPr>
    </w:p>
    <w:p w:rsidR="00905306" w:rsidRDefault="00905306" w:rsidP="00555984">
      <w:pPr>
        <w:autoSpaceDE w:val="0"/>
        <w:autoSpaceDN w:val="0"/>
        <w:adjustRightInd w:val="0"/>
        <w:spacing w:after="0" w:line="360" w:lineRule="auto"/>
        <w:rPr>
          <w:rFonts w:ascii="Times New Roman" w:hAnsi="Times New Roman" w:cs="Times New Roman"/>
          <w:b/>
          <w:color w:val="000000"/>
          <w:sz w:val="24"/>
          <w:szCs w:val="24"/>
        </w:rPr>
      </w:pPr>
    </w:p>
    <w:p w:rsidR="00507779" w:rsidRDefault="00281956" w:rsidP="00555984">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w:pict>
          <v:rect id="_x0000_s1059" style="position:absolute;margin-left:65.1pt;margin-top:20pt;width:20.55pt;height:17.95pt;z-index:251684864">
            <v:textbox style="mso-next-textbox:#_x0000_s1059">
              <w:txbxContent>
                <w:p w:rsidR="008012DA" w:rsidRPr="0065628F" w:rsidRDefault="008012DA" w:rsidP="00507779">
                  <w:pPr>
                    <w:rPr>
                      <w:b/>
                      <w:sz w:val="24"/>
                      <w:szCs w:val="24"/>
                    </w:rPr>
                  </w:pPr>
                  <w:r w:rsidRPr="0065628F">
                    <w:rPr>
                      <w:rFonts w:cstheme="minorHAnsi"/>
                      <w:b/>
                      <w:sz w:val="24"/>
                      <w:szCs w:val="24"/>
                    </w:rPr>
                    <w:t>√</w:t>
                  </w:r>
                </w:p>
              </w:txbxContent>
            </v:textbox>
          </v:rect>
        </w:pict>
      </w:r>
      <w:r w:rsidR="00555984" w:rsidRPr="00555984">
        <w:rPr>
          <w:rFonts w:ascii="Times New Roman" w:hAnsi="Times New Roman" w:cs="Times New Roman"/>
          <w:b/>
          <w:color w:val="000000"/>
          <w:sz w:val="24"/>
          <w:szCs w:val="24"/>
        </w:rPr>
        <w:t>1.3 Feedback from stakeholders*</w:t>
      </w:r>
      <w:r w:rsidR="00555984">
        <w:rPr>
          <w:rFonts w:ascii="Times New Roman" w:hAnsi="Times New Roman" w:cs="Times New Roman"/>
          <w:b/>
          <w:color w:val="000000"/>
          <w:sz w:val="24"/>
          <w:szCs w:val="24"/>
        </w:rPr>
        <w:t xml:space="preserve"> </w:t>
      </w:r>
      <w:r w:rsidR="00507779" w:rsidRPr="00555984">
        <w:rPr>
          <w:rFonts w:ascii="Times New Roman" w:hAnsi="Times New Roman" w:cs="Times New Roman"/>
          <w:b/>
          <w:bCs/>
          <w:iCs/>
          <w:color w:val="000000"/>
          <w:sz w:val="24"/>
          <w:szCs w:val="24"/>
        </w:rPr>
        <w:t>(On all aspects)</w:t>
      </w:r>
    </w:p>
    <w:p w:rsidR="00507779" w:rsidRPr="00E715FB" w:rsidRDefault="00555984" w:rsidP="00555984">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 xml:space="preserve">Alumni </w:t>
      </w:r>
      <w:r w:rsidR="00507779" w:rsidRPr="00E715FB">
        <w:rPr>
          <w:rFonts w:ascii="Times New Roman" w:hAnsi="Times New Roman" w:cs="Times New Roman"/>
          <w:color w:val="000000"/>
          <w:sz w:val="24"/>
          <w:szCs w:val="24"/>
        </w:rPr>
        <w:t xml:space="preserve">: </w:t>
      </w:r>
    </w:p>
    <w:p w:rsidR="00507779" w:rsidRPr="00E715FB" w:rsidRDefault="00281956"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2" style="position:absolute;margin-left:65.1pt;margin-top:15.05pt;width:20.55pt;height:17.95pt;z-index:251687936">
            <v:textbox>
              <w:txbxContent>
                <w:p w:rsidR="008012DA" w:rsidRPr="0065628F" w:rsidRDefault="008012DA" w:rsidP="00507779">
                  <w:pPr>
                    <w:rPr>
                      <w:b/>
                      <w:sz w:val="24"/>
                      <w:szCs w:val="24"/>
                    </w:rPr>
                  </w:pPr>
                  <w:r w:rsidRPr="0065628F">
                    <w:rPr>
                      <w:rFonts w:cstheme="minorHAnsi"/>
                      <w:b/>
                      <w:sz w:val="24"/>
                      <w:szCs w:val="24"/>
                    </w:rPr>
                    <w:t>√</w:t>
                  </w:r>
                </w:p>
              </w:txbxContent>
            </v:textbox>
          </v:rect>
        </w:pict>
      </w:r>
    </w:p>
    <w:p w:rsidR="00507779" w:rsidRPr="00E715FB" w:rsidRDefault="00555984" w:rsidP="00555984">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 xml:space="preserve">Parents </w:t>
      </w:r>
      <w:r w:rsidR="00507779" w:rsidRPr="00E715FB">
        <w:rPr>
          <w:rFonts w:ascii="Times New Roman" w:hAnsi="Times New Roman" w:cs="Times New Roman"/>
          <w:color w:val="000000"/>
          <w:sz w:val="24"/>
          <w:szCs w:val="24"/>
        </w:rPr>
        <w:t>:</w:t>
      </w:r>
    </w:p>
    <w:p w:rsidR="00507779" w:rsidRPr="00E715FB" w:rsidRDefault="00281956"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1" style="position:absolute;margin-left:65.1pt;margin-top:17.6pt;width:20.55pt;height:17.95pt;z-index:251686912">
            <v:textbox>
              <w:txbxContent>
                <w:p w:rsidR="008012DA" w:rsidRPr="0065628F" w:rsidRDefault="008012DA" w:rsidP="00507779">
                  <w:pPr>
                    <w:rPr>
                      <w:b/>
                      <w:sz w:val="24"/>
                      <w:szCs w:val="24"/>
                    </w:rPr>
                  </w:pPr>
                  <w:r w:rsidRPr="0065628F">
                    <w:rPr>
                      <w:rFonts w:cstheme="minorHAnsi"/>
                      <w:b/>
                      <w:sz w:val="24"/>
                      <w:szCs w:val="24"/>
                    </w:rPr>
                    <w:t>√</w:t>
                  </w:r>
                </w:p>
              </w:txbxContent>
            </v:textbox>
          </v:rect>
        </w:pict>
      </w:r>
    </w:p>
    <w:p w:rsidR="00507779" w:rsidRPr="00E715FB" w:rsidRDefault="00507779" w:rsidP="00555984">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Employers:</w:t>
      </w:r>
    </w:p>
    <w:p w:rsidR="00507779" w:rsidRPr="00E715FB" w:rsidRDefault="00281956"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0" style="position:absolute;margin-left:65.1pt;margin-top:18.3pt;width:20.55pt;height:17.95pt;z-index:251685888">
            <v:textbox>
              <w:txbxContent>
                <w:p w:rsidR="008012DA" w:rsidRPr="0065628F" w:rsidRDefault="008012DA" w:rsidP="00507779">
                  <w:pPr>
                    <w:rPr>
                      <w:b/>
                      <w:sz w:val="24"/>
                      <w:szCs w:val="24"/>
                    </w:rPr>
                  </w:pPr>
                  <w:r w:rsidRPr="0065628F">
                    <w:rPr>
                      <w:rFonts w:cstheme="minorHAnsi"/>
                      <w:b/>
                      <w:sz w:val="24"/>
                      <w:szCs w:val="24"/>
                    </w:rPr>
                    <w:t>√</w:t>
                  </w:r>
                </w:p>
              </w:txbxContent>
            </v:textbox>
          </v:rect>
        </w:pict>
      </w:r>
    </w:p>
    <w:p w:rsidR="00555984" w:rsidRPr="00E715FB" w:rsidRDefault="00555984" w:rsidP="00555984">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 xml:space="preserve"> Students</w:t>
      </w:r>
      <w:r w:rsidR="00507779" w:rsidRPr="00E715FB">
        <w:rPr>
          <w:rFonts w:ascii="Times New Roman" w:hAnsi="Times New Roman" w:cs="Times New Roman"/>
          <w:color w:val="000000"/>
          <w:sz w:val="24"/>
          <w:szCs w:val="24"/>
        </w:rPr>
        <w:t>:</w:t>
      </w:r>
      <w:r w:rsidRPr="00E715FB">
        <w:rPr>
          <w:rFonts w:ascii="Times New Roman" w:hAnsi="Times New Roman" w:cs="Times New Roman"/>
          <w:color w:val="000000"/>
          <w:sz w:val="24"/>
          <w:szCs w:val="24"/>
        </w:rPr>
        <w:t xml:space="preserve"> </w:t>
      </w:r>
    </w:p>
    <w:p w:rsidR="00507779" w:rsidRPr="00E715FB" w:rsidRDefault="00555984" w:rsidP="00555984">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bCs/>
          <w:iCs/>
          <w:color w:val="000000"/>
          <w:sz w:val="24"/>
          <w:szCs w:val="24"/>
        </w:rPr>
        <w:t xml:space="preserve"> </w:t>
      </w:r>
      <w:r w:rsidRPr="00E715FB">
        <w:rPr>
          <w:rFonts w:ascii="Times New Roman" w:hAnsi="Times New Roman" w:cs="Times New Roman"/>
          <w:color w:val="000000"/>
          <w:sz w:val="24"/>
          <w:szCs w:val="24"/>
        </w:rPr>
        <w:t xml:space="preserve">Mode of </w:t>
      </w:r>
      <w:r w:rsidR="00507779" w:rsidRPr="00E715FB">
        <w:rPr>
          <w:rFonts w:ascii="Times New Roman" w:hAnsi="Times New Roman" w:cs="Times New Roman"/>
          <w:color w:val="000000"/>
          <w:sz w:val="24"/>
          <w:szCs w:val="24"/>
        </w:rPr>
        <w:t>feedback:</w:t>
      </w:r>
    </w:p>
    <w:p w:rsidR="00507779" w:rsidRPr="00E715FB" w:rsidRDefault="00281956"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4" style="position:absolute;margin-left:65.1pt;margin-top:1.05pt;width:20.55pt;height:17.95pt;z-index:251689984">
            <v:textbox>
              <w:txbxContent>
                <w:p w:rsidR="008012DA" w:rsidRPr="0065628F" w:rsidRDefault="008012DA" w:rsidP="00507779">
                  <w:pPr>
                    <w:rPr>
                      <w:b/>
                      <w:sz w:val="24"/>
                      <w:szCs w:val="24"/>
                    </w:rPr>
                  </w:pPr>
                </w:p>
              </w:txbxContent>
            </v:textbox>
          </v:rect>
        </w:pict>
      </w:r>
      <w:r w:rsidR="00555984" w:rsidRPr="00E715FB">
        <w:rPr>
          <w:rFonts w:ascii="Times New Roman" w:hAnsi="Times New Roman" w:cs="Times New Roman"/>
          <w:color w:val="000000"/>
          <w:sz w:val="24"/>
          <w:szCs w:val="24"/>
        </w:rPr>
        <w:t xml:space="preserve"> Online </w:t>
      </w:r>
      <w:r w:rsidR="00507779" w:rsidRPr="00E715FB">
        <w:rPr>
          <w:rFonts w:ascii="Times New Roman" w:hAnsi="Times New Roman" w:cs="Times New Roman"/>
          <w:color w:val="000000"/>
          <w:sz w:val="24"/>
          <w:szCs w:val="24"/>
        </w:rPr>
        <w:t>:</w:t>
      </w:r>
    </w:p>
    <w:p w:rsidR="00507779" w:rsidRPr="00E715FB" w:rsidRDefault="00281956"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3" style="position:absolute;margin-left:65.1pt;margin-top:15.9pt;width:20.55pt;height:17.95pt;z-index:251688960">
            <v:textbox>
              <w:txbxContent>
                <w:p w:rsidR="008012DA" w:rsidRPr="0065628F" w:rsidRDefault="008012DA" w:rsidP="00507779">
                  <w:pPr>
                    <w:rPr>
                      <w:b/>
                      <w:sz w:val="24"/>
                      <w:szCs w:val="24"/>
                    </w:rPr>
                  </w:pPr>
                  <w:r w:rsidRPr="0065628F">
                    <w:rPr>
                      <w:rFonts w:cstheme="minorHAnsi"/>
                      <w:b/>
                      <w:sz w:val="24"/>
                      <w:szCs w:val="24"/>
                    </w:rPr>
                    <w:t>√</w:t>
                  </w:r>
                </w:p>
              </w:txbxContent>
            </v:textbox>
          </v:rect>
        </w:pict>
      </w:r>
    </w:p>
    <w:p w:rsidR="00ED4491" w:rsidRPr="00E715FB" w:rsidRDefault="00555984" w:rsidP="00ED4491">
      <w:pPr>
        <w:autoSpaceDE w:val="0"/>
        <w:autoSpaceDN w:val="0"/>
        <w:adjustRightInd w:val="0"/>
        <w:spacing w:after="0" w:line="360" w:lineRule="auto"/>
        <w:rPr>
          <w:rFonts w:ascii="Times New Roman" w:hAnsi="Times New Roman" w:cs="Times New Roman"/>
          <w:bCs/>
          <w:iCs/>
          <w:color w:val="000000"/>
          <w:sz w:val="24"/>
          <w:szCs w:val="24"/>
        </w:rPr>
      </w:pPr>
      <w:r w:rsidRPr="00E715FB">
        <w:rPr>
          <w:rFonts w:ascii="Times New Roman" w:hAnsi="Times New Roman" w:cs="Times New Roman"/>
          <w:color w:val="000000"/>
          <w:sz w:val="24"/>
          <w:szCs w:val="24"/>
        </w:rPr>
        <w:t xml:space="preserve"> Manual</w:t>
      </w:r>
      <w:r w:rsidR="00507779" w:rsidRPr="00E715FB">
        <w:rPr>
          <w:rFonts w:ascii="Times New Roman" w:hAnsi="Times New Roman" w:cs="Times New Roman"/>
          <w:color w:val="000000"/>
          <w:sz w:val="24"/>
          <w:szCs w:val="24"/>
        </w:rPr>
        <w:t>:</w:t>
      </w:r>
      <w:r w:rsidR="00DB1CCF" w:rsidRPr="00E715FB">
        <w:rPr>
          <w:rFonts w:ascii="Times New Roman" w:hAnsi="Times New Roman" w:cs="Times New Roman"/>
          <w:color w:val="000000"/>
          <w:sz w:val="24"/>
          <w:szCs w:val="24"/>
        </w:rPr>
        <w:t xml:space="preserve">                          </w:t>
      </w:r>
      <w:r w:rsidRPr="00E715FB">
        <w:rPr>
          <w:rFonts w:ascii="Times New Roman" w:hAnsi="Times New Roman" w:cs="Times New Roman"/>
          <w:bCs/>
          <w:iCs/>
          <w:color w:val="000000"/>
          <w:sz w:val="24"/>
          <w:szCs w:val="24"/>
        </w:rPr>
        <w:t xml:space="preserve">   *Please provide an analysis of the feedback in the Annexure</w:t>
      </w:r>
    </w:p>
    <w:p w:rsidR="00ED4491" w:rsidRDefault="00ED4491" w:rsidP="00ED4491">
      <w:pPr>
        <w:autoSpaceDE w:val="0"/>
        <w:autoSpaceDN w:val="0"/>
        <w:adjustRightInd w:val="0"/>
        <w:spacing w:after="0" w:line="360" w:lineRule="auto"/>
        <w:rPr>
          <w:rFonts w:ascii="Times New Roman" w:hAnsi="Times New Roman" w:cs="Times New Roman"/>
          <w:b/>
          <w:color w:val="000000"/>
          <w:sz w:val="24"/>
          <w:szCs w:val="24"/>
        </w:rPr>
      </w:pPr>
      <w:r w:rsidRPr="00ED4491">
        <w:rPr>
          <w:rFonts w:ascii="Times New Roman" w:hAnsi="Times New Roman" w:cs="Times New Roman"/>
          <w:b/>
          <w:color w:val="000000"/>
          <w:sz w:val="24"/>
          <w:szCs w:val="24"/>
        </w:rPr>
        <w:t>1.4 Whether there is any revision/update of regulation or syllabi, if yes, mention their salient aspects.</w:t>
      </w:r>
    </w:p>
    <w:p w:rsidR="0040302F" w:rsidRDefault="00281956" w:rsidP="00ED4491">
      <w:pPr>
        <w:autoSpaceDE w:val="0"/>
        <w:autoSpaceDN w:val="0"/>
        <w:adjustRightInd w:val="0"/>
        <w:spacing w:after="0" w:line="360" w:lineRule="auto"/>
        <w:rPr>
          <w:rFonts w:ascii="Times New Roman" w:hAnsi="Times New Roman" w:cs="Times New Roman"/>
          <w:b/>
          <w:color w:val="000000"/>
          <w:sz w:val="24"/>
          <w:szCs w:val="24"/>
        </w:rPr>
      </w:pPr>
      <w:r w:rsidRPr="00281956">
        <w:rPr>
          <w:rFonts w:ascii="Bookman Old Style" w:hAnsi="Bookman Old Style" w:cs="Bookman Old Style"/>
          <w:noProof/>
          <w:color w:val="000000"/>
        </w:rPr>
        <w:pict>
          <v:rect id="_x0000_s1065" style="position:absolute;margin-left:8pt;margin-top:12.25pt;width:200.1pt;height:17.95pt;z-index:251691008">
            <v:textbox>
              <w:txbxContent>
                <w:p w:rsidR="008012DA" w:rsidRDefault="008012DA"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8012DA" w:rsidRPr="0065628F" w:rsidRDefault="008012DA" w:rsidP="00ED4491">
                  <w:pPr>
                    <w:rPr>
                      <w:b/>
                      <w:sz w:val="24"/>
                      <w:szCs w:val="24"/>
                    </w:rPr>
                  </w:pPr>
                </w:p>
              </w:txbxContent>
            </v:textbox>
          </v:rect>
        </w:pict>
      </w:r>
    </w:p>
    <w:p w:rsidR="00ED4491" w:rsidRPr="00ED4491" w:rsidRDefault="00ED4491" w:rsidP="00ED4491">
      <w:pPr>
        <w:autoSpaceDE w:val="0"/>
        <w:autoSpaceDN w:val="0"/>
        <w:adjustRightInd w:val="0"/>
        <w:spacing w:after="0" w:line="360" w:lineRule="auto"/>
        <w:rPr>
          <w:rFonts w:ascii="Times New Roman" w:hAnsi="Times New Roman" w:cs="Times New Roman"/>
          <w:b/>
          <w:bCs/>
          <w:iCs/>
          <w:color w:val="000000"/>
          <w:sz w:val="24"/>
          <w:szCs w:val="24"/>
        </w:rPr>
      </w:pPr>
      <w:r w:rsidRPr="00ED4491">
        <w:rPr>
          <w:rFonts w:ascii="Times New Roman" w:hAnsi="Times New Roman" w:cs="Times New Roman"/>
          <w:b/>
          <w:color w:val="000000"/>
          <w:sz w:val="24"/>
          <w:szCs w:val="24"/>
        </w:rPr>
        <w:t xml:space="preserve"> </w:t>
      </w:r>
    </w:p>
    <w:p w:rsidR="00ED4491" w:rsidRPr="00ED4491" w:rsidRDefault="00ED4491" w:rsidP="00ED4491">
      <w:pPr>
        <w:autoSpaceDE w:val="0"/>
        <w:autoSpaceDN w:val="0"/>
        <w:adjustRightInd w:val="0"/>
        <w:spacing w:after="0" w:line="240" w:lineRule="auto"/>
        <w:rPr>
          <w:rFonts w:ascii="Times New Roman" w:hAnsi="Times New Roman" w:cs="Times New Roman"/>
          <w:b/>
          <w:color w:val="000000"/>
          <w:sz w:val="24"/>
          <w:szCs w:val="24"/>
        </w:rPr>
      </w:pPr>
      <w:r w:rsidRPr="00ED4491">
        <w:rPr>
          <w:rFonts w:ascii="Times New Roman" w:hAnsi="Times New Roman" w:cs="Times New Roman"/>
          <w:b/>
          <w:color w:val="000000"/>
          <w:sz w:val="24"/>
          <w:szCs w:val="24"/>
        </w:rPr>
        <w:t xml:space="preserve">1.5 Any new Department/Centre introduced during the year. If yes, give details. </w:t>
      </w:r>
    </w:p>
    <w:p w:rsidR="00ED4491" w:rsidRDefault="00281956" w:rsidP="00555984">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66" style="position:absolute;margin-left:8pt;margin-top:11.25pt;width:200.1pt;height:17.95pt;z-index:251692032">
            <v:textbox>
              <w:txbxContent>
                <w:p w:rsidR="008012DA" w:rsidRDefault="008012DA"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8012DA" w:rsidRPr="0065628F" w:rsidRDefault="008012DA" w:rsidP="0040302F">
                  <w:pPr>
                    <w:rPr>
                      <w:b/>
                      <w:sz w:val="24"/>
                      <w:szCs w:val="24"/>
                    </w:rPr>
                  </w:pPr>
                </w:p>
              </w:txbxContent>
            </v:textbox>
          </v:rect>
        </w:pict>
      </w:r>
    </w:p>
    <w:p w:rsidR="00567981" w:rsidRDefault="00567981" w:rsidP="00567981">
      <w:pPr>
        <w:autoSpaceDE w:val="0"/>
        <w:autoSpaceDN w:val="0"/>
        <w:adjustRightInd w:val="0"/>
        <w:spacing w:after="0" w:line="240" w:lineRule="auto"/>
        <w:rPr>
          <w:rFonts w:ascii="Bookman Old Style" w:hAnsi="Bookman Old Style" w:cs="Bookman Old Style"/>
          <w:b/>
          <w:bCs/>
          <w:color w:val="000000"/>
          <w:sz w:val="28"/>
          <w:szCs w:val="28"/>
        </w:rPr>
      </w:pPr>
    </w:p>
    <w:p w:rsidR="005F1C49" w:rsidRDefault="005F1C49" w:rsidP="00567981">
      <w:pPr>
        <w:autoSpaceDE w:val="0"/>
        <w:autoSpaceDN w:val="0"/>
        <w:adjustRightInd w:val="0"/>
        <w:spacing w:after="0" w:line="240" w:lineRule="auto"/>
        <w:rPr>
          <w:rFonts w:ascii="Bookman Old Style" w:hAnsi="Bookman Old Style" w:cs="Bookman Old Style"/>
          <w:b/>
          <w:bCs/>
          <w:color w:val="000000"/>
          <w:sz w:val="28"/>
          <w:szCs w:val="28"/>
        </w:rPr>
      </w:pPr>
    </w:p>
    <w:p w:rsidR="005F1C49" w:rsidRDefault="005F1C49" w:rsidP="00567981">
      <w:pPr>
        <w:autoSpaceDE w:val="0"/>
        <w:autoSpaceDN w:val="0"/>
        <w:adjustRightInd w:val="0"/>
        <w:spacing w:after="0" w:line="240" w:lineRule="auto"/>
        <w:rPr>
          <w:rFonts w:ascii="Bookman Old Style" w:hAnsi="Bookman Old Style" w:cs="Bookman Old Style"/>
          <w:b/>
          <w:bCs/>
          <w:color w:val="000000"/>
          <w:sz w:val="28"/>
          <w:szCs w:val="28"/>
        </w:rPr>
      </w:pPr>
    </w:p>
    <w:p w:rsidR="00567981" w:rsidRPr="005B1E0F" w:rsidRDefault="00567981" w:rsidP="005B1E0F">
      <w:pPr>
        <w:autoSpaceDE w:val="0"/>
        <w:autoSpaceDN w:val="0"/>
        <w:adjustRightInd w:val="0"/>
        <w:spacing w:after="0" w:line="240" w:lineRule="auto"/>
        <w:rPr>
          <w:rFonts w:ascii="Bookman Old Style" w:hAnsi="Bookman Old Style" w:cs="Bookman Old Style"/>
          <w:b/>
          <w:bCs/>
          <w:color w:val="FF0000"/>
          <w:sz w:val="28"/>
          <w:szCs w:val="28"/>
          <w:u w:val="single"/>
        </w:rPr>
      </w:pPr>
      <w:r w:rsidRPr="005B1E0F">
        <w:rPr>
          <w:rFonts w:ascii="Bookman Old Style" w:hAnsi="Bookman Old Style" w:cs="Bookman Old Style"/>
          <w:b/>
          <w:bCs/>
          <w:color w:val="FF0000"/>
          <w:sz w:val="28"/>
          <w:szCs w:val="28"/>
          <w:u w:val="single"/>
        </w:rPr>
        <w:t>Criterion – II</w:t>
      </w:r>
    </w:p>
    <w:p w:rsidR="00567981" w:rsidRPr="00567981" w:rsidRDefault="00567981" w:rsidP="00567981">
      <w:pPr>
        <w:autoSpaceDE w:val="0"/>
        <w:autoSpaceDN w:val="0"/>
        <w:adjustRightInd w:val="0"/>
        <w:spacing w:after="0" w:line="240" w:lineRule="auto"/>
        <w:rPr>
          <w:rFonts w:ascii="Bookman Old Style" w:hAnsi="Bookman Old Style" w:cs="Bookman Old Style"/>
          <w:color w:val="000000"/>
          <w:sz w:val="28"/>
          <w:szCs w:val="28"/>
        </w:rPr>
      </w:pPr>
      <w:r w:rsidRPr="00567981">
        <w:rPr>
          <w:rFonts w:ascii="Bookman Old Style" w:hAnsi="Bookman Old Style" w:cs="Bookman Old Style"/>
          <w:b/>
          <w:bCs/>
          <w:color w:val="000000"/>
          <w:sz w:val="28"/>
          <w:szCs w:val="28"/>
        </w:rPr>
        <w:t xml:space="preserve">2. Teaching, Learning and Evaluation </w:t>
      </w:r>
    </w:p>
    <w:p w:rsidR="00567981" w:rsidRDefault="00567981" w:rsidP="005F1C49">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2.1 Total No. of permanent </w:t>
      </w:r>
      <w:r w:rsidR="005F1C49" w:rsidRPr="00567981">
        <w:rPr>
          <w:rFonts w:ascii="Times New Roman" w:hAnsi="Times New Roman" w:cs="Times New Roman"/>
          <w:b/>
          <w:color w:val="000000"/>
          <w:sz w:val="24"/>
          <w:szCs w:val="24"/>
        </w:rPr>
        <w:t>faculty:</w:t>
      </w:r>
    </w:p>
    <w:p w:rsidR="00632242" w:rsidRDefault="00632242" w:rsidP="005F1C49">
      <w:pPr>
        <w:autoSpaceDE w:val="0"/>
        <w:autoSpaceDN w:val="0"/>
        <w:adjustRightInd w:val="0"/>
        <w:spacing w:after="0" w:line="360" w:lineRule="auto"/>
        <w:rPr>
          <w:rFonts w:ascii="Times New Roman" w:hAnsi="Times New Roman" w:cs="Times New Roman"/>
          <w:b/>
          <w:color w:val="000000"/>
          <w:sz w:val="24"/>
          <w:szCs w:val="24"/>
        </w:rPr>
      </w:pPr>
    </w:p>
    <w:tbl>
      <w:tblPr>
        <w:tblStyle w:val="TableGrid"/>
        <w:tblW w:w="0" w:type="auto"/>
        <w:tblLook w:val="04A0"/>
      </w:tblPr>
      <w:tblGrid>
        <w:gridCol w:w="1981"/>
        <w:gridCol w:w="1981"/>
        <w:gridCol w:w="1981"/>
        <w:gridCol w:w="1981"/>
        <w:gridCol w:w="1981"/>
      </w:tblGrid>
      <w:tr w:rsidR="00632242" w:rsidTr="00632242">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Total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Asst. Professors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Associate Professors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Professors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Others </w:t>
            </w:r>
          </w:p>
        </w:tc>
      </w:tr>
      <w:tr w:rsidR="00632242" w:rsidTr="00632242">
        <w:tc>
          <w:tcPr>
            <w:tcW w:w="1981" w:type="dxa"/>
          </w:tcPr>
          <w:p w:rsidR="00632242" w:rsidRDefault="00C57841"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772AC8">
              <w:rPr>
                <w:rFonts w:ascii="Times New Roman" w:hAnsi="Times New Roman" w:cs="Times New Roman"/>
                <w:b/>
                <w:color w:val="000000"/>
                <w:sz w:val="24"/>
                <w:szCs w:val="24"/>
              </w:rPr>
              <w:t>2</w:t>
            </w:r>
          </w:p>
        </w:tc>
        <w:tc>
          <w:tcPr>
            <w:tcW w:w="1981" w:type="dxa"/>
          </w:tcPr>
          <w:p w:rsidR="00632242" w:rsidRDefault="00772AC8"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C57841"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1981" w:type="dxa"/>
          </w:tcPr>
          <w:p w:rsidR="00632242" w:rsidRDefault="00772AC8"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632242" w:rsidTr="00632242">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r>
    </w:tbl>
    <w:p w:rsidR="00632242" w:rsidRPr="00567981" w:rsidRDefault="00632242" w:rsidP="005F1C49">
      <w:pPr>
        <w:autoSpaceDE w:val="0"/>
        <w:autoSpaceDN w:val="0"/>
        <w:adjustRightInd w:val="0"/>
        <w:spacing w:after="0" w:line="360" w:lineRule="auto"/>
        <w:rPr>
          <w:rFonts w:ascii="Times New Roman" w:hAnsi="Times New Roman" w:cs="Times New Roman"/>
          <w:b/>
          <w:color w:val="000000"/>
          <w:sz w:val="24"/>
          <w:szCs w:val="24"/>
        </w:rPr>
      </w:pPr>
    </w:p>
    <w:p w:rsidR="00567981" w:rsidRPr="00567981" w:rsidRDefault="00567981" w:rsidP="005F1C49">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2.2 No. of permanent faculty with Ph.D</w:t>
      </w:r>
      <w:r w:rsidR="005F1C49" w:rsidRPr="00567981">
        <w:rPr>
          <w:rFonts w:ascii="Times New Roman" w:hAnsi="Times New Roman" w:cs="Times New Roman"/>
          <w:b/>
          <w:color w:val="000000"/>
          <w:sz w:val="24"/>
          <w:szCs w:val="24"/>
        </w:rPr>
        <w:t>.:</w:t>
      </w:r>
      <w:r w:rsidR="00C57841">
        <w:rPr>
          <w:rFonts w:ascii="Times New Roman" w:hAnsi="Times New Roman" w:cs="Times New Roman"/>
          <w:b/>
          <w:color w:val="000000"/>
          <w:sz w:val="24"/>
          <w:szCs w:val="24"/>
        </w:rPr>
        <w:t xml:space="preserve"> 0</w:t>
      </w:r>
      <w:r w:rsidR="00772AC8">
        <w:rPr>
          <w:rFonts w:ascii="Times New Roman" w:hAnsi="Times New Roman" w:cs="Times New Roman"/>
          <w:b/>
          <w:color w:val="000000"/>
          <w:sz w:val="24"/>
          <w:szCs w:val="24"/>
        </w:rPr>
        <w:t>6</w:t>
      </w:r>
    </w:p>
    <w:p w:rsidR="00567981" w:rsidRDefault="00567981" w:rsidP="005F1C49">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2.3 No. of Faculty Positions Recruited (R) and Vacant (V) during the </w:t>
      </w:r>
      <w:r w:rsidR="005F1C49" w:rsidRPr="00567981">
        <w:rPr>
          <w:rFonts w:ascii="Times New Roman" w:hAnsi="Times New Roman" w:cs="Times New Roman"/>
          <w:b/>
          <w:color w:val="000000"/>
          <w:sz w:val="24"/>
          <w:szCs w:val="24"/>
        </w:rPr>
        <w:t>year:</w:t>
      </w:r>
    </w:p>
    <w:tbl>
      <w:tblPr>
        <w:tblStyle w:val="TableGrid"/>
        <w:tblW w:w="0" w:type="auto"/>
        <w:tblLook w:val="04A0"/>
      </w:tblPr>
      <w:tblGrid>
        <w:gridCol w:w="1010"/>
        <w:gridCol w:w="971"/>
        <w:gridCol w:w="1010"/>
        <w:gridCol w:w="971"/>
        <w:gridCol w:w="879"/>
        <w:gridCol w:w="1102"/>
        <w:gridCol w:w="1085"/>
        <w:gridCol w:w="896"/>
      </w:tblGrid>
      <w:tr w:rsidR="00632242" w:rsidRPr="00632242" w:rsidTr="00632242">
        <w:trPr>
          <w:trHeight w:val="355"/>
        </w:trPr>
        <w:tc>
          <w:tcPr>
            <w:tcW w:w="1981" w:type="dxa"/>
            <w:gridSpan w:val="2"/>
            <w:tcBorders>
              <w:bottom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Asst. Professors </w:t>
            </w:r>
          </w:p>
        </w:tc>
        <w:tc>
          <w:tcPr>
            <w:tcW w:w="1981" w:type="dxa"/>
            <w:gridSpan w:val="2"/>
            <w:tcBorders>
              <w:bottom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Associate Professors </w:t>
            </w:r>
          </w:p>
        </w:tc>
        <w:tc>
          <w:tcPr>
            <w:tcW w:w="1981" w:type="dxa"/>
            <w:gridSpan w:val="2"/>
            <w:tcBorders>
              <w:top w:val="single" w:sz="4" w:space="0" w:color="auto"/>
              <w:bottom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Professors </w:t>
            </w:r>
          </w:p>
        </w:tc>
        <w:tc>
          <w:tcPr>
            <w:tcW w:w="1085" w:type="dxa"/>
            <w:tcBorders>
              <w:bottom w:val="single" w:sz="4" w:space="0" w:color="auto"/>
              <w:right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Others </w:t>
            </w:r>
          </w:p>
        </w:tc>
        <w:tc>
          <w:tcPr>
            <w:tcW w:w="896" w:type="dxa"/>
            <w:tcBorders>
              <w:left w:val="single" w:sz="4" w:space="0" w:color="auto"/>
              <w:bottom w:val="single" w:sz="4" w:space="0" w:color="auto"/>
            </w:tcBorders>
          </w:tcPr>
          <w:p w:rsidR="00632242" w:rsidRPr="00632242" w:rsidRDefault="00632242" w:rsidP="0063224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Total</w:t>
            </w:r>
          </w:p>
        </w:tc>
      </w:tr>
      <w:tr w:rsidR="00632242" w:rsidRPr="00632242" w:rsidTr="00632242">
        <w:trPr>
          <w:trHeight w:val="187"/>
        </w:trPr>
        <w:tc>
          <w:tcPr>
            <w:tcW w:w="1010" w:type="dxa"/>
            <w:tcBorders>
              <w:top w:val="single" w:sz="4" w:space="0" w:color="auto"/>
              <w:right w:val="single" w:sz="4" w:space="0" w:color="auto"/>
            </w:tcBorders>
          </w:tcPr>
          <w:p w:rsidR="00632242" w:rsidRDefault="00632242">
            <w:pPr>
              <w:pStyle w:val="Default"/>
              <w:rPr>
                <w:sz w:val="22"/>
                <w:szCs w:val="22"/>
              </w:rPr>
            </w:pPr>
            <w:r>
              <w:rPr>
                <w:sz w:val="22"/>
                <w:szCs w:val="22"/>
              </w:rPr>
              <w:t xml:space="preserve">R </w:t>
            </w:r>
          </w:p>
        </w:tc>
        <w:tc>
          <w:tcPr>
            <w:tcW w:w="971" w:type="dxa"/>
            <w:tcBorders>
              <w:top w:val="single" w:sz="4" w:space="0" w:color="auto"/>
              <w:left w:val="single" w:sz="4" w:space="0" w:color="auto"/>
            </w:tcBorders>
          </w:tcPr>
          <w:p w:rsidR="00632242" w:rsidRDefault="00632242">
            <w:pPr>
              <w:pStyle w:val="Default"/>
              <w:rPr>
                <w:sz w:val="22"/>
                <w:szCs w:val="22"/>
              </w:rPr>
            </w:pPr>
            <w:r>
              <w:rPr>
                <w:sz w:val="22"/>
                <w:szCs w:val="22"/>
              </w:rPr>
              <w:t xml:space="preserve">V </w:t>
            </w:r>
          </w:p>
        </w:tc>
        <w:tc>
          <w:tcPr>
            <w:tcW w:w="1010" w:type="dxa"/>
            <w:tcBorders>
              <w:top w:val="single" w:sz="4" w:space="0" w:color="auto"/>
              <w:bottom w:val="single" w:sz="4" w:space="0" w:color="auto"/>
              <w:right w:val="single" w:sz="4" w:space="0" w:color="auto"/>
            </w:tcBorders>
          </w:tcPr>
          <w:p w:rsidR="00632242" w:rsidRDefault="00632242">
            <w:pPr>
              <w:pStyle w:val="Default"/>
              <w:rPr>
                <w:sz w:val="22"/>
                <w:szCs w:val="22"/>
              </w:rPr>
            </w:pPr>
            <w:r>
              <w:rPr>
                <w:sz w:val="22"/>
                <w:szCs w:val="22"/>
              </w:rPr>
              <w:t xml:space="preserve">R </w:t>
            </w:r>
          </w:p>
        </w:tc>
        <w:tc>
          <w:tcPr>
            <w:tcW w:w="971" w:type="dxa"/>
            <w:tcBorders>
              <w:top w:val="single" w:sz="4" w:space="0" w:color="auto"/>
              <w:left w:val="single" w:sz="4" w:space="0" w:color="auto"/>
              <w:bottom w:val="single" w:sz="4" w:space="0" w:color="auto"/>
            </w:tcBorders>
          </w:tcPr>
          <w:p w:rsidR="00632242" w:rsidRDefault="00632242" w:rsidP="00632242">
            <w:pPr>
              <w:pStyle w:val="Default"/>
              <w:rPr>
                <w:sz w:val="22"/>
                <w:szCs w:val="22"/>
              </w:rPr>
            </w:pPr>
            <w:r>
              <w:rPr>
                <w:sz w:val="22"/>
                <w:szCs w:val="22"/>
              </w:rPr>
              <w:t>V</w:t>
            </w:r>
          </w:p>
        </w:tc>
        <w:tc>
          <w:tcPr>
            <w:tcW w:w="879" w:type="dxa"/>
            <w:tcBorders>
              <w:top w:val="single" w:sz="4" w:space="0" w:color="auto"/>
              <w:right w:val="single" w:sz="4" w:space="0" w:color="auto"/>
            </w:tcBorders>
          </w:tcPr>
          <w:p w:rsidR="00632242" w:rsidRDefault="00632242">
            <w:pPr>
              <w:pStyle w:val="Default"/>
              <w:rPr>
                <w:sz w:val="22"/>
                <w:szCs w:val="22"/>
              </w:rPr>
            </w:pPr>
            <w:r>
              <w:rPr>
                <w:sz w:val="22"/>
                <w:szCs w:val="22"/>
              </w:rPr>
              <w:t>R</w:t>
            </w:r>
          </w:p>
        </w:tc>
        <w:tc>
          <w:tcPr>
            <w:tcW w:w="1102" w:type="dxa"/>
            <w:tcBorders>
              <w:top w:val="single" w:sz="4" w:space="0" w:color="auto"/>
              <w:left w:val="single" w:sz="4" w:space="0" w:color="auto"/>
            </w:tcBorders>
          </w:tcPr>
          <w:p w:rsidR="00632242" w:rsidRDefault="00632242" w:rsidP="00632242">
            <w:pPr>
              <w:pStyle w:val="Default"/>
              <w:rPr>
                <w:sz w:val="22"/>
                <w:szCs w:val="22"/>
              </w:rPr>
            </w:pPr>
            <w:r>
              <w:rPr>
                <w:sz w:val="22"/>
                <w:szCs w:val="22"/>
              </w:rPr>
              <w:t>V</w:t>
            </w:r>
          </w:p>
        </w:tc>
        <w:tc>
          <w:tcPr>
            <w:tcW w:w="1085" w:type="dxa"/>
            <w:tcBorders>
              <w:top w:val="single" w:sz="4" w:space="0" w:color="auto"/>
              <w:right w:val="single" w:sz="4" w:space="0" w:color="auto"/>
            </w:tcBorders>
          </w:tcPr>
          <w:p w:rsidR="00632242" w:rsidRDefault="00632242">
            <w:pPr>
              <w:pStyle w:val="Default"/>
              <w:rPr>
                <w:sz w:val="22"/>
                <w:szCs w:val="22"/>
              </w:rPr>
            </w:pPr>
            <w:r>
              <w:rPr>
                <w:sz w:val="22"/>
                <w:szCs w:val="22"/>
              </w:rPr>
              <w:t xml:space="preserve">R </w:t>
            </w:r>
          </w:p>
        </w:tc>
        <w:tc>
          <w:tcPr>
            <w:tcW w:w="896" w:type="dxa"/>
            <w:tcBorders>
              <w:top w:val="single" w:sz="4" w:space="0" w:color="auto"/>
              <w:left w:val="single" w:sz="4" w:space="0" w:color="auto"/>
            </w:tcBorders>
          </w:tcPr>
          <w:p w:rsidR="00632242" w:rsidRDefault="00632242">
            <w:pPr>
              <w:pStyle w:val="Default"/>
              <w:rPr>
                <w:sz w:val="22"/>
                <w:szCs w:val="22"/>
              </w:rPr>
            </w:pPr>
            <w:r>
              <w:rPr>
                <w:sz w:val="22"/>
                <w:szCs w:val="22"/>
              </w:rPr>
              <w:t xml:space="preserve">V </w:t>
            </w:r>
          </w:p>
        </w:tc>
      </w:tr>
      <w:tr w:rsidR="00632242" w:rsidTr="00632242">
        <w:tc>
          <w:tcPr>
            <w:tcW w:w="1010" w:type="dxa"/>
            <w:tcBorders>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971" w:type="dxa"/>
            <w:tcBorders>
              <w:lef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010" w:type="dxa"/>
            <w:tcBorders>
              <w:top w:val="single" w:sz="4" w:space="0" w:color="auto"/>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971" w:type="dxa"/>
            <w:tcBorders>
              <w:top w:val="single" w:sz="4" w:space="0" w:color="auto"/>
              <w:lef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879" w:type="dxa"/>
            <w:tcBorders>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02" w:type="dxa"/>
            <w:tcBorders>
              <w:lef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085" w:type="dxa"/>
            <w:tcBorders>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896" w:type="dxa"/>
            <w:tcBorders>
              <w:left w:val="single" w:sz="4" w:space="0" w:color="auto"/>
            </w:tcBorders>
          </w:tcPr>
          <w:p w:rsidR="00632242" w:rsidRDefault="0012579A"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632242" w:rsidTr="00632242">
        <w:tc>
          <w:tcPr>
            <w:tcW w:w="1010"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971"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010"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971"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879"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102"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085"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896"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r>
    </w:tbl>
    <w:p w:rsidR="00632242" w:rsidRPr="00567981" w:rsidRDefault="00632242" w:rsidP="005F1C49">
      <w:pPr>
        <w:autoSpaceDE w:val="0"/>
        <w:autoSpaceDN w:val="0"/>
        <w:adjustRightInd w:val="0"/>
        <w:spacing w:after="0" w:line="360" w:lineRule="auto"/>
        <w:rPr>
          <w:rFonts w:ascii="Times New Roman" w:hAnsi="Times New Roman" w:cs="Times New Roman"/>
          <w:b/>
          <w:color w:val="000000"/>
          <w:sz w:val="24"/>
          <w:szCs w:val="24"/>
        </w:rPr>
      </w:pPr>
    </w:p>
    <w:p w:rsidR="00567981" w:rsidRPr="00567981" w:rsidRDefault="00567981" w:rsidP="005F1C49">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lastRenderedPageBreak/>
        <w:t xml:space="preserve">2.4 No. of Guest and Visiting faculty and Temporary faculty: </w:t>
      </w:r>
    </w:p>
    <w:p w:rsidR="00567981" w:rsidRPr="0085622E" w:rsidRDefault="005F1C49" w:rsidP="005F1C49">
      <w:pPr>
        <w:autoSpaceDE w:val="0"/>
        <w:autoSpaceDN w:val="0"/>
        <w:adjustRightInd w:val="0"/>
        <w:spacing w:after="0" w:line="360" w:lineRule="auto"/>
        <w:rPr>
          <w:rFonts w:ascii="Times New Roman" w:hAnsi="Times New Roman" w:cs="Times New Roman"/>
          <w:color w:val="000000"/>
          <w:sz w:val="24"/>
          <w:szCs w:val="24"/>
        </w:rPr>
      </w:pPr>
      <w:r w:rsidRPr="0085622E">
        <w:rPr>
          <w:rFonts w:ascii="Times New Roman" w:hAnsi="Times New Roman" w:cs="Times New Roman"/>
          <w:color w:val="000000"/>
          <w:sz w:val="24"/>
          <w:szCs w:val="24"/>
        </w:rPr>
        <w:t xml:space="preserve">I.  Guest Faculty: </w:t>
      </w:r>
      <w:r w:rsidR="0012579A" w:rsidRPr="0085622E">
        <w:rPr>
          <w:rFonts w:ascii="Times New Roman" w:hAnsi="Times New Roman" w:cs="Times New Roman"/>
          <w:color w:val="000000"/>
          <w:sz w:val="24"/>
          <w:szCs w:val="24"/>
        </w:rPr>
        <w:t>3</w:t>
      </w:r>
    </w:p>
    <w:p w:rsidR="00567981" w:rsidRPr="0085622E" w:rsidRDefault="005F1C49" w:rsidP="005F1C49">
      <w:pPr>
        <w:autoSpaceDE w:val="0"/>
        <w:autoSpaceDN w:val="0"/>
        <w:adjustRightInd w:val="0"/>
        <w:spacing w:after="0" w:line="360" w:lineRule="auto"/>
        <w:rPr>
          <w:rFonts w:ascii="Times New Roman" w:hAnsi="Times New Roman" w:cs="Times New Roman"/>
          <w:color w:val="000000"/>
          <w:sz w:val="24"/>
          <w:szCs w:val="24"/>
        </w:rPr>
      </w:pPr>
      <w:r w:rsidRPr="0085622E">
        <w:rPr>
          <w:rFonts w:ascii="Times New Roman" w:hAnsi="Times New Roman" w:cs="Times New Roman"/>
          <w:color w:val="000000"/>
          <w:sz w:val="24"/>
          <w:szCs w:val="24"/>
        </w:rPr>
        <w:t xml:space="preserve">II. Visiting faculty: </w:t>
      </w:r>
      <w:r w:rsidR="0012579A" w:rsidRPr="0085622E">
        <w:rPr>
          <w:rFonts w:ascii="Times New Roman" w:hAnsi="Times New Roman" w:cs="Times New Roman"/>
          <w:color w:val="000000"/>
          <w:sz w:val="24"/>
          <w:szCs w:val="24"/>
        </w:rPr>
        <w:t>0</w:t>
      </w:r>
    </w:p>
    <w:p w:rsidR="0040302F" w:rsidRPr="0085622E" w:rsidRDefault="005F1C49" w:rsidP="005F1C49">
      <w:pPr>
        <w:autoSpaceDE w:val="0"/>
        <w:autoSpaceDN w:val="0"/>
        <w:adjustRightInd w:val="0"/>
        <w:spacing w:after="0" w:line="360" w:lineRule="auto"/>
        <w:rPr>
          <w:rFonts w:ascii="Times New Roman" w:hAnsi="Times New Roman" w:cs="Times New Roman"/>
          <w:color w:val="000000"/>
          <w:sz w:val="24"/>
          <w:szCs w:val="24"/>
        </w:rPr>
      </w:pPr>
      <w:r w:rsidRPr="0085622E">
        <w:rPr>
          <w:rFonts w:ascii="Times New Roman" w:hAnsi="Times New Roman" w:cs="Times New Roman"/>
          <w:color w:val="000000"/>
          <w:sz w:val="24"/>
          <w:szCs w:val="24"/>
        </w:rPr>
        <w:t>III.</w:t>
      </w:r>
      <w:r w:rsidR="0012579A" w:rsidRPr="0085622E">
        <w:rPr>
          <w:rFonts w:ascii="Times New Roman" w:hAnsi="Times New Roman" w:cs="Times New Roman"/>
          <w:color w:val="000000"/>
          <w:sz w:val="24"/>
          <w:szCs w:val="24"/>
        </w:rPr>
        <w:t xml:space="preserve"> </w:t>
      </w:r>
      <w:r w:rsidR="00567981" w:rsidRPr="0085622E">
        <w:rPr>
          <w:rFonts w:ascii="Times New Roman" w:hAnsi="Times New Roman" w:cs="Times New Roman"/>
          <w:color w:val="000000"/>
          <w:sz w:val="24"/>
          <w:szCs w:val="24"/>
        </w:rPr>
        <w:t>Temporary</w:t>
      </w:r>
      <w:r w:rsidRPr="0085622E">
        <w:rPr>
          <w:rFonts w:ascii="Times New Roman" w:hAnsi="Times New Roman" w:cs="Times New Roman"/>
          <w:color w:val="000000"/>
          <w:sz w:val="24"/>
          <w:szCs w:val="24"/>
        </w:rPr>
        <w:t xml:space="preserve"> </w:t>
      </w:r>
      <w:r w:rsidR="00567981" w:rsidRPr="0085622E">
        <w:rPr>
          <w:rFonts w:ascii="Times New Roman" w:hAnsi="Times New Roman" w:cs="Times New Roman"/>
          <w:color w:val="000000"/>
          <w:sz w:val="24"/>
          <w:szCs w:val="24"/>
        </w:rPr>
        <w:t>faculty:</w:t>
      </w:r>
      <w:r w:rsidR="0012579A" w:rsidRPr="0085622E">
        <w:rPr>
          <w:rFonts w:ascii="Times New Roman" w:hAnsi="Times New Roman" w:cs="Times New Roman"/>
          <w:color w:val="000000"/>
          <w:sz w:val="24"/>
          <w:szCs w:val="24"/>
        </w:rPr>
        <w:t xml:space="preserve"> 12</w:t>
      </w:r>
      <w:r w:rsidR="00567981" w:rsidRPr="0085622E">
        <w:rPr>
          <w:rFonts w:ascii="Times New Roman" w:hAnsi="Times New Roman" w:cs="Times New Roman"/>
          <w:color w:val="000000"/>
          <w:sz w:val="24"/>
          <w:szCs w:val="24"/>
        </w:rPr>
        <w:t xml:space="preserve"> </w:t>
      </w:r>
    </w:p>
    <w:p w:rsidR="004E1D30" w:rsidRDefault="004E1D30" w:rsidP="005F1C49">
      <w:pPr>
        <w:autoSpaceDE w:val="0"/>
        <w:autoSpaceDN w:val="0"/>
        <w:adjustRightInd w:val="0"/>
        <w:spacing w:after="0" w:line="360" w:lineRule="auto"/>
        <w:rPr>
          <w:rFonts w:ascii="Times New Roman" w:hAnsi="Times New Roman" w:cs="Times New Roman"/>
          <w:b/>
          <w:color w:val="000000"/>
          <w:sz w:val="24"/>
          <w:szCs w:val="24"/>
        </w:rPr>
      </w:pPr>
    </w:p>
    <w:p w:rsidR="00632242" w:rsidRDefault="00632242" w:rsidP="005F1C49">
      <w:pPr>
        <w:autoSpaceDE w:val="0"/>
        <w:autoSpaceDN w:val="0"/>
        <w:adjustRightInd w:val="0"/>
        <w:spacing w:after="0" w:line="360" w:lineRule="auto"/>
        <w:rPr>
          <w:rFonts w:ascii="Times New Roman" w:hAnsi="Times New Roman" w:cs="Times New Roman"/>
          <w:b/>
          <w:sz w:val="24"/>
          <w:szCs w:val="24"/>
        </w:rPr>
      </w:pPr>
      <w:r w:rsidRPr="00632242">
        <w:rPr>
          <w:rFonts w:ascii="Times New Roman" w:hAnsi="Times New Roman" w:cs="Times New Roman"/>
          <w:b/>
          <w:sz w:val="24"/>
          <w:szCs w:val="24"/>
        </w:rPr>
        <w:t>2.5 Faculty participation in conferences and symposia:</w:t>
      </w:r>
    </w:p>
    <w:tbl>
      <w:tblPr>
        <w:tblStyle w:val="TableGrid"/>
        <w:tblW w:w="10080" w:type="dxa"/>
        <w:tblInd w:w="-162" w:type="dxa"/>
        <w:tblLook w:val="04A0"/>
      </w:tblPr>
      <w:tblGrid>
        <w:gridCol w:w="3690"/>
        <w:gridCol w:w="2160"/>
        <w:gridCol w:w="2250"/>
        <w:gridCol w:w="1980"/>
      </w:tblGrid>
      <w:tr w:rsidR="005847CC" w:rsidRPr="0085622E" w:rsidTr="004E1D30">
        <w:tc>
          <w:tcPr>
            <w:tcW w:w="369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No. of Faculty</w:t>
            </w:r>
          </w:p>
        </w:tc>
        <w:tc>
          <w:tcPr>
            <w:tcW w:w="216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International level</w:t>
            </w:r>
          </w:p>
        </w:tc>
        <w:tc>
          <w:tcPr>
            <w:tcW w:w="225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National level</w:t>
            </w:r>
          </w:p>
        </w:tc>
        <w:tc>
          <w:tcPr>
            <w:tcW w:w="198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State level</w:t>
            </w:r>
          </w:p>
        </w:tc>
      </w:tr>
      <w:tr w:rsidR="005847CC" w:rsidRPr="0085622E" w:rsidTr="004E1D30">
        <w:tc>
          <w:tcPr>
            <w:tcW w:w="3690" w:type="dxa"/>
          </w:tcPr>
          <w:p w:rsidR="005847CC" w:rsidRPr="0085622E" w:rsidRDefault="005847CC" w:rsidP="004E1D30">
            <w:pPr>
              <w:pStyle w:val="Default"/>
              <w:jc w:val="both"/>
              <w:rPr>
                <w:rFonts w:ascii="Times New Roman" w:hAnsi="Times New Roman" w:cs="Times New Roman"/>
              </w:rPr>
            </w:pPr>
            <w:r w:rsidRPr="0085622E">
              <w:rPr>
                <w:rFonts w:ascii="Times New Roman" w:hAnsi="Times New Roman" w:cs="Times New Roman"/>
              </w:rPr>
              <w:t>Attended</w:t>
            </w:r>
            <w:r w:rsidR="004E1D30" w:rsidRPr="0085622E">
              <w:rPr>
                <w:rFonts w:ascii="Times New Roman" w:hAnsi="Times New Roman" w:cs="Times New Roman"/>
              </w:rPr>
              <w:t xml:space="preserve"> </w:t>
            </w:r>
            <w:r w:rsidRPr="0085622E">
              <w:rPr>
                <w:rFonts w:ascii="Times New Roman" w:hAnsi="Times New Roman" w:cs="Times New Roman"/>
              </w:rPr>
              <w:t>Seminars/ Workshops</w:t>
            </w:r>
          </w:p>
        </w:tc>
        <w:tc>
          <w:tcPr>
            <w:tcW w:w="2160" w:type="dxa"/>
          </w:tcPr>
          <w:p w:rsidR="005847CC" w:rsidRPr="0085622E" w:rsidRDefault="00905306" w:rsidP="005847CC">
            <w:pPr>
              <w:pStyle w:val="Default"/>
              <w:jc w:val="both"/>
              <w:rPr>
                <w:rFonts w:ascii="Times New Roman" w:hAnsi="Times New Roman" w:cs="Times New Roman"/>
              </w:rPr>
            </w:pPr>
            <w:r>
              <w:rPr>
                <w:rFonts w:ascii="Times New Roman" w:hAnsi="Times New Roman" w:cs="Times New Roman"/>
              </w:rPr>
              <w:t xml:space="preserve">   </w:t>
            </w:r>
          </w:p>
        </w:tc>
        <w:tc>
          <w:tcPr>
            <w:tcW w:w="2250" w:type="dxa"/>
          </w:tcPr>
          <w:p w:rsidR="005847CC" w:rsidRPr="0085622E" w:rsidRDefault="00905306" w:rsidP="005847CC">
            <w:pPr>
              <w:pStyle w:val="Default"/>
              <w:jc w:val="both"/>
              <w:rPr>
                <w:rFonts w:ascii="Times New Roman" w:hAnsi="Times New Roman" w:cs="Times New Roman"/>
              </w:rPr>
            </w:pPr>
            <w:r>
              <w:rPr>
                <w:rFonts w:ascii="Times New Roman" w:hAnsi="Times New Roman" w:cs="Times New Roman"/>
              </w:rPr>
              <w:t xml:space="preserve">   01</w:t>
            </w:r>
          </w:p>
        </w:tc>
        <w:tc>
          <w:tcPr>
            <w:tcW w:w="1980" w:type="dxa"/>
          </w:tcPr>
          <w:p w:rsidR="005847CC" w:rsidRPr="0085622E" w:rsidRDefault="005847CC" w:rsidP="005847CC">
            <w:pPr>
              <w:pStyle w:val="Default"/>
              <w:jc w:val="both"/>
              <w:rPr>
                <w:rFonts w:ascii="Times New Roman" w:hAnsi="Times New Roman" w:cs="Times New Roman"/>
              </w:rPr>
            </w:pPr>
          </w:p>
        </w:tc>
      </w:tr>
      <w:tr w:rsidR="005847CC" w:rsidRPr="0085622E" w:rsidTr="004E1D30">
        <w:tc>
          <w:tcPr>
            <w:tcW w:w="369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Presented papers</w:t>
            </w:r>
          </w:p>
        </w:tc>
        <w:tc>
          <w:tcPr>
            <w:tcW w:w="2160" w:type="dxa"/>
          </w:tcPr>
          <w:p w:rsidR="005847CC" w:rsidRPr="0085622E" w:rsidRDefault="005847CC" w:rsidP="005847CC">
            <w:pPr>
              <w:pStyle w:val="Default"/>
              <w:jc w:val="both"/>
              <w:rPr>
                <w:rFonts w:ascii="Times New Roman" w:hAnsi="Times New Roman" w:cs="Times New Roman"/>
              </w:rPr>
            </w:pPr>
          </w:p>
        </w:tc>
        <w:tc>
          <w:tcPr>
            <w:tcW w:w="2250" w:type="dxa"/>
          </w:tcPr>
          <w:p w:rsidR="005847CC" w:rsidRPr="0085622E" w:rsidRDefault="00181059" w:rsidP="005847CC">
            <w:pPr>
              <w:pStyle w:val="Default"/>
              <w:jc w:val="both"/>
              <w:rPr>
                <w:rFonts w:ascii="Times New Roman" w:hAnsi="Times New Roman" w:cs="Times New Roman"/>
              </w:rPr>
            </w:pPr>
            <w:r>
              <w:rPr>
                <w:rFonts w:ascii="Times New Roman" w:hAnsi="Times New Roman" w:cs="Times New Roman"/>
              </w:rPr>
              <w:t xml:space="preserve">   </w:t>
            </w:r>
          </w:p>
        </w:tc>
        <w:tc>
          <w:tcPr>
            <w:tcW w:w="1980" w:type="dxa"/>
          </w:tcPr>
          <w:p w:rsidR="005847CC" w:rsidRPr="0085622E" w:rsidRDefault="005847CC" w:rsidP="005847CC">
            <w:pPr>
              <w:pStyle w:val="Default"/>
              <w:jc w:val="both"/>
              <w:rPr>
                <w:rFonts w:ascii="Times New Roman" w:hAnsi="Times New Roman" w:cs="Times New Roman"/>
              </w:rPr>
            </w:pPr>
          </w:p>
        </w:tc>
      </w:tr>
      <w:tr w:rsidR="005847CC" w:rsidRPr="0085622E" w:rsidTr="004E1D30">
        <w:tc>
          <w:tcPr>
            <w:tcW w:w="369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Resource Persons</w:t>
            </w:r>
          </w:p>
        </w:tc>
        <w:tc>
          <w:tcPr>
            <w:tcW w:w="2160" w:type="dxa"/>
          </w:tcPr>
          <w:p w:rsidR="005847CC" w:rsidRPr="0085622E" w:rsidRDefault="005847CC" w:rsidP="005847CC">
            <w:pPr>
              <w:pStyle w:val="Default"/>
              <w:jc w:val="both"/>
              <w:rPr>
                <w:rFonts w:ascii="Times New Roman" w:hAnsi="Times New Roman" w:cs="Times New Roman"/>
              </w:rPr>
            </w:pPr>
          </w:p>
        </w:tc>
        <w:tc>
          <w:tcPr>
            <w:tcW w:w="2250" w:type="dxa"/>
          </w:tcPr>
          <w:p w:rsidR="005847CC" w:rsidRPr="0085622E" w:rsidRDefault="005847CC" w:rsidP="005847CC">
            <w:pPr>
              <w:pStyle w:val="Default"/>
              <w:jc w:val="both"/>
              <w:rPr>
                <w:rFonts w:ascii="Times New Roman" w:hAnsi="Times New Roman" w:cs="Times New Roman"/>
              </w:rPr>
            </w:pPr>
          </w:p>
        </w:tc>
        <w:tc>
          <w:tcPr>
            <w:tcW w:w="1980" w:type="dxa"/>
          </w:tcPr>
          <w:p w:rsidR="005847CC" w:rsidRPr="0085622E" w:rsidRDefault="005847CC" w:rsidP="005847CC">
            <w:pPr>
              <w:pStyle w:val="Default"/>
              <w:jc w:val="both"/>
              <w:rPr>
                <w:rFonts w:ascii="Times New Roman" w:hAnsi="Times New Roman" w:cs="Times New Roman"/>
              </w:rPr>
            </w:pPr>
          </w:p>
        </w:tc>
      </w:tr>
    </w:tbl>
    <w:p w:rsidR="005847CC" w:rsidRPr="00632242" w:rsidRDefault="005847CC" w:rsidP="005F1C49">
      <w:pPr>
        <w:autoSpaceDE w:val="0"/>
        <w:autoSpaceDN w:val="0"/>
        <w:adjustRightInd w:val="0"/>
        <w:spacing w:after="0" w:line="360" w:lineRule="auto"/>
        <w:rPr>
          <w:rFonts w:ascii="Times New Roman" w:hAnsi="Times New Roman" w:cs="Times New Roman"/>
          <w:b/>
          <w:sz w:val="24"/>
          <w:szCs w:val="24"/>
        </w:rPr>
      </w:pPr>
    </w:p>
    <w:p w:rsidR="00632242" w:rsidRPr="00C6734D" w:rsidRDefault="002C2BC5" w:rsidP="005F1C49">
      <w:pPr>
        <w:autoSpaceDE w:val="0"/>
        <w:autoSpaceDN w:val="0"/>
        <w:adjustRightInd w:val="0"/>
        <w:spacing w:after="0" w:line="360" w:lineRule="auto"/>
        <w:rPr>
          <w:rFonts w:ascii="Times New Roman" w:hAnsi="Times New Roman" w:cs="Times New Roman"/>
          <w:b/>
          <w:sz w:val="24"/>
          <w:szCs w:val="24"/>
        </w:rPr>
      </w:pPr>
      <w:r w:rsidRPr="00C6734D">
        <w:rPr>
          <w:rFonts w:ascii="Times New Roman" w:hAnsi="Times New Roman" w:cs="Times New Roman"/>
          <w:b/>
          <w:sz w:val="24"/>
          <w:szCs w:val="24"/>
        </w:rPr>
        <w:t>2.6 Innovative Process adopted by the institution in teaching and learning:</w:t>
      </w:r>
    </w:p>
    <w:p w:rsidR="002C2BC5" w:rsidRPr="00FF53B2" w:rsidRDefault="002C2BC5" w:rsidP="00C6734D">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FF53B2">
        <w:rPr>
          <w:rFonts w:ascii="Times New Roman" w:hAnsi="Times New Roman" w:cs="Times New Roman"/>
          <w:sz w:val="24"/>
          <w:szCs w:val="24"/>
        </w:rPr>
        <w:t>Use of ICT</w:t>
      </w:r>
    </w:p>
    <w:p w:rsidR="002C2BC5" w:rsidRPr="00FF53B2" w:rsidRDefault="002C2BC5" w:rsidP="00C6734D">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FF53B2">
        <w:rPr>
          <w:rFonts w:ascii="Times New Roman" w:hAnsi="Times New Roman" w:cs="Times New Roman"/>
          <w:sz w:val="24"/>
          <w:szCs w:val="24"/>
        </w:rPr>
        <w:t>Presentation and interactive session by the students</w:t>
      </w:r>
    </w:p>
    <w:p w:rsidR="002C2BC5" w:rsidRPr="00FF53B2" w:rsidRDefault="002C2BC5" w:rsidP="00C6734D">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FF53B2">
        <w:rPr>
          <w:rFonts w:ascii="Times New Roman" w:hAnsi="Times New Roman" w:cs="Times New Roman"/>
          <w:sz w:val="24"/>
          <w:szCs w:val="24"/>
        </w:rPr>
        <w:t>Quiz organization</w:t>
      </w:r>
    </w:p>
    <w:p w:rsidR="002C2BC5" w:rsidRPr="00FF53B2" w:rsidRDefault="002C2BC5" w:rsidP="00C6734D">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FF53B2">
        <w:rPr>
          <w:rFonts w:ascii="Times New Roman" w:hAnsi="Times New Roman" w:cs="Times New Roman"/>
          <w:sz w:val="24"/>
          <w:szCs w:val="24"/>
        </w:rPr>
        <w:t>Model making and poster competition</w:t>
      </w:r>
    </w:p>
    <w:p w:rsidR="002C2BC5" w:rsidRPr="00FF53B2" w:rsidRDefault="002C2BC5" w:rsidP="00C6734D">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FF53B2">
        <w:rPr>
          <w:rFonts w:ascii="Times New Roman" w:hAnsi="Times New Roman" w:cs="Times New Roman"/>
          <w:sz w:val="24"/>
          <w:szCs w:val="24"/>
        </w:rPr>
        <w:t>On line teaching</w:t>
      </w:r>
    </w:p>
    <w:p w:rsidR="002C2BC5" w:rsidRPr="00FF53B2" w:rsidRDefault="002C2BC5" w:rsidP="00C6734D">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FF53B2">
        <w:rPr>
          <w:rFonts w:ascii="Times New Roman" w:hAnsi="Times New Roman" w:cs="Times New Roman"/>
          <w:sz w:val="24"/>
          <w:szCs w:val="24"/>
        </w:rPr>
        <w:t>Soft skill training programs</w:t>
      </w:r>
    </w:p>
    <w:p w:rsidR="002C2BC5" w:rsidRPr="00C6734D" w:rsidRDefault="002C2BC5" w:rsidP="00C6734D">
      <w:pPr>
        <w:autoSpaceDE w:val="0"/>
        <w:autoSpaceDN w:val="0"/>
        <w:adjustRightInd w:val="0"/>
        <w:spacing w:after="0" w:line="360" w:lineRule="auto"/>
        <w:rPr>
          <w:rFonts w:ascii="Times New Roman" w:hAnsi="Times New Roman" w:cs="Times New Roman"/>
          <w:b/>
          <w:sz w:val="24"/>
          <w:szCs w:val="24"/>
        </w:rPr>
      </w:pPr>
    </w:p>
    <w:p w:rsidR="00566A1B" w:rsidRDefault="00C6734D" w:rsidP="00566A1B">
      <w:pPr>
        <w:autoSpaceDE w:val="0"/>
        <w:autoSpaceDN w:val="0"/>
        <w:adjustRightInd w:val="0"/>
        <w:spacing w:after="0" w:line="360" w:lineRule="auto"/>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2.7 Total No. of actual teaching days during this academic year: </w:t>
      </w:r>
    </w:p>
    <w:p w:rsidR="00C6734D" w:rsidRPr="00566A1B" w:rsidRDefault="00FF53B2" w:rsidP="00566A1B">
      <w:pPr>
        <w:autoSpaceDE w:val="0"/>
        <w:autoSpaceDN w:val="0"/>
        <w:adjustRightInd w:val="0"/>
        <w:spacing w:after="0" w:line="360" w:lineRule="auto"/>
        <w:ind w:firstLine="720"/>
        <w:rPr>
          <w:rFonts w:ascii="Times New Roman" w:hAnsi="Times New Roman" w:cs="Times New Roman"/>
          <w:b/>
          <w:color w:val="000000"/>
          <w:sz w:val="24"/>
          <w:szCs w:val="24"/>
        </w:rPr>
      </w:pPr>
      <w:r w:rsidRPr="00FF53B2">
        <w:rPr>
          <w:rFonts w:ascii="Times New Roman" w:hAnsi="Times New Roman" w:cs="Times New Roman"/>
          <w:color w:val="000000"/>
          <w:sz w:val="24"/>
          <w:szCs w:val="24"/>
        </w:rPr>
        <w:t>According to 2014-15 calendar</w:t>
      </w:r>
      <w:r>
        <w:rPr>
          <w:rFonts w:ascii="Times New Roman" w:hAnsi="Times New Roman" w:cs="Times New Roman"/>
          <w:color w:val="000000"/>
          <w:sz w:val="24"/>
          <w:szCs w:val="24"/>
        </w:rPr>
        <w:t>-</w:t>
      </w:r>
      <w:r w:rsidRPr="00FF53B2">
        <w:rPr>
          <w:rFonts w:ascii="Times New Roman" w:hAnsi="Times New Roman" w:cs="Times New Roman"/>
          <w:color w:val="000000"/>
          <w:sz w:val="24"/>
          <w:szCs w:val="24"/>
        </w:rPr>
        <w:t xml:space="preserve"> 189</w:t>
      </w:r>
    </w:p>
    <w:p w:rsidR="006C04E3" w:rsidRDefault="00C6734D" w:rsidP="00C6734D">
      <w:pPr>
        <w:autoSpaceDE w:val="0"/>
        <w:autoSpaceDN w:val="0"/>
        <w:adjustRightInd w:val="0"/>
        <w:spacing w:after="0" w:line="360" w:lineRule="auto"/>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2.8 Examination/ Evaluation Reforms initiated by the </w:t>
      </w:r>
      <w:r w:rsidR="006C04E3" w:rsidRPr="00C6734D">
        <w:rPr>
          <w:rFonts w:ascii="Times New Roman" w:hAnsi="Times New Roman" w:cs="Times New Roman"/>
          <w:b/>
          <w:color w:val="000000"/>
          <w:sz w:val="24"/>
          <w:szCs w:val="24"/>
        </w:rPr>
        <w:t>Institution:</w:t>
      </w:r>
    </w:p>
    <w:p w:rsidR="00C6734D" w:rsidRDefault="00C6734D" w:rsidP="00EB6712">
      <w:pPr>
        <w:autoSpaceDE w:val="0"/>
        <w:autoSpaceDN w:val="0"/>
        <w:adjustRightInd w:val="0"/>
        <w:spacing w:after="0" w:line="360" w:lineRule="auto"/>
        <w:ind w:left="360"/>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(for example: Open Book Examination, Bar Coding, Double Valuation, Photocopy, and Online Multiple Choice Questions): </w:t>
      </w:r>
    </w:p>
    <w:p w:rsidR="006C04E3" w:rsidRPr="00FF53B2" w:rsidRDefault="006C04E3" w:rsidP="006C04E3">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FF53B2">
        <w:rPr>
          <w:rFonts w:ascii="Times New Roman" w:hAnsi="Times New Roman" w:cs="Times New Roman"/>
          <w:color w:val="000000"/>
          <w:sz w:val="24"/>
          <w:szCs w:val="24"/>
        </w:rPr>
        <w:t>Annual and Semester</w:t>
      </w:r>
      <w:r w:rsidR="00C6734D" w:rsidRPr="00FF53B2">
        <w:rPr>
          <w:rFonts w:ascii="Times New Roman" w:hAnsi="Times New Roman" w:cs="Times New Roman"/>
          <w:color w:val="000000"/>
          <w:sz w:val="24"/>
          <w:szCs w:val="24"/>
        </w:rPr>
        <w:t xml:space="preserve"> Examinations are conducted at college level in fair and transpare</w:t>
      </w:r>
      <w:r w:rsidRPr="00FF53B2">
        <w:rPr>
          <w:rFonts w:ascii="Times New Roman" w:hAnsi="Times New Roman" w:cs="Times New Roman"/>
          <w:sz w:val="24"/>
          <w:szCs w:val="24"/>
        </w:rPr>
        <w:t>nt way.</w:t>
      </w:r>
    </w:p>
    <w:p w:rsidR="00632242" w:rsidRPr="00FF53B2" w:rsidRDefault="006C04E3" w:rsidP="006C04E3">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FF53B2">
        <w:rPr>
          <w:rFonts w:ascii="Times New Roman" w:hAnsi="Times New Roman" w:cs="Times New Roman"/>
          <w:sz w:val="24"/>
          <w:szCs w:val="24"/>
        </w:rPr>
        <w:t>Revaluation and rechecking process is followed to give justice to students.</w:t>
      </w:r>
    </w:p>
    <w:p w:rsidR="006C04E3" w:rsidRPr="00FF53B2" w:rsidRDefault="006C04E3" w:rsidP="006C04E3">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FF53B2">
        <w:rPr>
          <w:rFonts w:ascii="Times New Roman" w:hAnsi="Times New Roman" w:cs="Times New Roman"/>
          <w:sz w:val="24"/>
          <w:szCs w:val="24"/>
        </w:rPr>
        <w:t>Unit Exam, Quarterly Exam, Half Yearly Exam, Model Exam are regularly conducted and for weak performers tutorial classes has been arranged.</w:t>
      </w:r>
    </w:p>
    <w:p w:rsidR="00702CE1" w:rsidRDefault="006C04E3" w:rsidP="00702CE1">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2.9 No. of faculty members involved in curriculum restructuring/revision/syllabus</w:t>
      </w:r>
      <w:r>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 </w:t>
      </w:r>
    </w:p>
    <w:p w:rsidR="00702CE1" w:rsidRDefault="00702CE1" w:rsidP="00702CE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6C04E3">
        <w:rPr>
          <w:rFonts w:ascii="Times New Roman" w:hAnsi="Times New Roman" w:cs="Times New Roman"/>
          <w:b/>
          <w:color w:val="000000"/>
          <w:sz w:val="24"/>
          <w:szCs w:val="24"/>
        </w:rPr>
        <w:t>Development as member of Board of Study/</w:t>
      </w:r>
      <w:r>
        <w:rPr>
          <w:rFonts w:ascii="Times New Roman" w:hAnsi="Times New Roman" w:cs="Times New Roman"/>
          <w:b/>
          <w:color w:val="000000"/>
          <w:sz w:val="24"/>
          <w:szCs w:val="24"/>
        </w:rPr>
        <w:t xml:space="preserve">Faculty/Curriculum Development </w:t>
      </w:r>
      <w:r w:rsidRPr="006C04E3">
        <w:rPr>
          <w:rFonts w:ascii="Times New Roman" w:hAnsi="Times New Roman" w:cs="Times New Roman"/>
          <w:b/>
          <w:color w:val="000000"/>
          <w:sz w:val="24"/>
          <w:szCs w:val="24"/>
        </w:rPr>
        <w:t xml:space="preserve">workshop: </w:t>
      </w:r>
      <w:r w:rsidRPr="00B04E6A">
        <w:rPr>
          <w:rFonts w:ascii="Times New Roman" w:hAnsi="Times New Roman" w:cs="Times New Roman"/>
          <w:color w:val="000000"/>
          <w:sz w:val="24"/>
          <w:szCs w:val="24"/>
        </w:rPr>
        <w:t>02</w:t>
      </w:r>
    </w:p>
    <w:p w:rsidR="00702CE1" w:rsidRDefault="00702CE1" w:rsidP="00702CE1">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 xml:space="preserve">2.10 Average percentage of attendance of students: </w:t>
      </w:r>
      <w:r>
        <w:rPr>
          <w:rFonts w:ascii="Times New Roman" w:hAnsi="Times New Roman" w:cs="Times New Roman"/>
          <w:b/>
          <w:color w:val="000000"/>
          <w:sz w:val="24"/>
          <w:szCs w:val="24"/>
        </w:rPr>
        <w:t>&gt; 75</w:t>
      </w:r>
      <w:r w:rsidRPr="006C04E3">
        <w:rPr>
          <w:rFonts w:ascii="Times New Roman" w:hAnsi="Times New Roman" w:cs="Times New Roman"/>
          <w:b/>
          <w:color w:val="000000"/>
          <w:sz w:val="24"/>
          <w:szCs w:val="24"/>
        </w:rPr>
        <w:t xml:space="preserve"> % </w:t>
      </w:r>
    </w:p>
    <w:p w:rsidR="002B3C86" w:rsidRDefault="002B3C86" w:rsidP="00702CE1">
      <w:pPr>
        <w:autoSpaceDE w:val="0"/>
        <w:autoSpaceDN w:val="0"/>
        <w:adjustRightInd w:val="0"/>
        <w:spacing w:after="0" w:line="360" w:lineRule="auto"/>
        <w:jc w:val="both"/>
        <w:rPr>
          <w:rFonts w:ascii="Times New Roman" w:hAnsi="Times New Roman" w:cs="Times New Roman"/>
          <w:b/>
          <w:sz w:val="24"/>
          <w:szCs w:val="24"/>
        </w:rPr>
      </w:pPr>
    </w:p>
    <w:p w:rsidR="002B3C86" w:rsidRDefault="002B3C86" w:rsidP="00702CE1">
      <w:pPr>
        <w:autoSpaceDE w:val="0"/>
        <w:autoSpaceDN w:val="0"/>
        <w:adjustRightInd w:val="0"/>
        <w:spacing w:after="0" w:line="360" w:lineRule="auto"/>
        <w:jc w:val="both"/>
        <w:rPr>
          <w:rFonts w:ascii="Times New Roman" w:hAnsi="Times New Roman" w:cs="Times New Roman"/>
          <w:b/>
          <w:sz w:val="24"/>
          <w:szCs w:val="24"/>
        </w:rPr>
      </w:pPr>
    </w:p>
    <w:p w:rsidR="002B3C86" w:rsidRDefault="002B3C86" w:rsidP="00702CE1">
      <w:pPr>
        <w:autoSpaceDE w:val="0"/>
        <w:autoSpaceDN w:val="0"/>
        <w:adjustRightInd w:val="0"/>
        <w:spacing w:after="0" w:line="360" w:lineRule="auto"/>
        <w:jc w:val="both"/>
        <w:rPr>
          <w:rFonts w:ascii="Times New Roman" w:hAnsi="Times New Roman" w:cs="Times New Roman"/>
          <w:b/>
          <w:sz w:val="24"/>
          <w:szCs w:val="24"/>
        </w:rPr>
      </w:pPr>
    </w:p>
    <w:p w:rsidR="002B3C86" w:rsidRDefault="002B3C86" w:rsidP="00702CE1">
      <w:pPr>
        <w:autoSpaceDE w:val="0"/>
        <w:autoSpaceDN w:val="0"/>
        <w:adjustRightInd w:val="0"/>
        <w:spacing w:after="0" w:line="360" w:lineRule="auto"/>
        <w:jc w:val="both"/>
        <w:rPr>
          <w:rFonts w:ascii="Times New Roman" w:hAnsi="Times New Roman" w:cs="Times New Roman"/>
          <w:b/>
          <w:sz w:val="24"/>
          <w:szCs w:val="24"/>
        </w:rPr>
      </w:pPr>
    </w:p>
    <w:p w:rsidR="00702CE1" w:rsidRPr="006C04E3" w:rsidRDefault="00702CE1" w:rsidP="00702CE1">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sz w:val="24"/>
          <w:szCs w:val="24"/>
        </w:rPr>
        <w:lastRenderedPageBreak/>
        <w:t>2.11 Course/Program wise distribution of pass percentage:</w:t>
      </w:r>
    </w:p>
    <w:tbl>
      <w:tblPr>
        <w:tblStyle w:val="TableGrid"/>
        <w:tblpPr w:leftFromText="180" w:rightFromText="180" w:vertAnchor="text" w:horzAnchor="margin" w:tblpX="-612" w:tblpY="271"/>
        <w:tblW w:w="11039" w:type="dxa"/>
        <w:tblLayout w:type="fixed"/>
        <w:tblLook w:val="04A0"/>
      </w:tblPr>
      <w:tblGrid>
        <w:gridCol w:w="1908"/>
        <w:gridCol w:w="1121"/>
        <w:gridCol w:w="787"/>
        <w:gridCol w:w="815"/>
        <w:gridCol w:w="786"/>
        <w:gridCol w:w="814"/>
        <w:gridCol w:w="786"/>
        <w:gridCol w:w="812"/>
        <w:gridCol w:w="786"/>
        <w:gridCol w:w="804"/>
        <w:gridCol w:w="8"/>
        <w:gridCol w:w="777"/>
        <w:gridCol w:w="9"/>
        <w:gridCol w:w="826"/>
      </w:tblGrid>
      <w:tr w:rsidR="00702CE1" w:rsidTr="001A31B5">
        <w:trPr>
          <w:trHeight w:val="1066"/>
        </w:trPr>
        <w:tc>
          <w:tcPr>
            <w:tcW w:w="1908" w:type="dxa"/>
            <w:vMerge w:val="restart"/>
          </w:tcPr>
          <w:p w:rsidR="00702CE1" w:rsidRPr="00BE142D" w:rsidRDefault="00702CE1" w:rsidP="0066026D">
            <w:pPr>
              <w:autoSpaceDE w:val="0"/>
              <w:autoSpaceDN w:val="0"/>
              <w:adjustRightInd w:val="0"/>
              <w:jc w:val="both"/>
              <w:rPr>
                <w:rFonts w:ascii="Times New Roman" w:hAnsi="Times New Roman" w:cs="Times New Roman"/>
                <w:b/>
                <w:color w:val="000000"/>
              </w:rPr>
            </w:pPr>
            <w:r w:rsidRPr="00BE142D">
              <w:rPr>
                <w:rFonts w:ascii="Times New Roman" w:hAnsi="Times New Roman" w:cs="Times New Roman"/>
                <w:b/>
                <w:color w:val="000000"/>
              </w:rPr>
              <w:t>Class</w:t>
            </w:r>
          </w:p>
        </w:tc>
        <w:tc>
          <w:tcPr>
            <w:tcW w:w="1121" w:type="dxa"/>
            <w:vMerge w:val="restart"/>
          </w:tcPr>
          <w:p w:rsidR="00702CE1"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Total No. of Students Appeared</w:t>
            </w:r>
          </w:p>
          <w:p w:rsidR="00702CE1" w:rsidRPr="00BE142D" w:rsidRDefault="00702CE1" w:rsidP="0066026D">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In the Exam</w:t>
            </w:r>
          </w:p>
        </w:tc>
        <w:tc>
          <w:tcPr>
            <w:tcW w:w="1602" w:type="dxa"/>
            <w:gridSpan w:val="2"/>
            <w:tcBorders>
              <w:bottom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Distinction</w:t>
            </w:r>
          </w:p>
        </w:tc>
        <w:tc>
          <w:tcPr>
            <w:tcW w:w="1600" w:type="dxa"/>
            <w:gridSpan w:val="2"/>
            <w:tcBorders>
              <w:bottom w:val="single" w:sz="4" w:space="0" w:color="auto"/>
            </w:tcBorders>
          </w:tcPr>
          <w:p w:rsidR="00702CE1" w:rsidRPr="00BE142D" w:rsidRDefault="00702CE1" w:rsidP="00600089">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I</w:t>
            </w:r>
            <w:r w:rsidR="00600089" w:rsidRPr="00600089">
              <w:rPr>
                <w:rFonts w:ascii="Times New Roman" w:hAnsi="Times New Roman" w:cs="Times New Roman"/>
                <w:b/>
                <w:color w:val="000000"/>
                <w:vertAlign w:val="superscript"/>
              </w:rPr>
              <w:t>st</w:t>
            </w:r>
            <w:r w:rsidR="00600089">
              <w:rPr>
                <w:rFonts w:ascii="Times New Roman" w:hAnsi="Times New Roman" w:cs="Times New Roman"/>
                <w:b/>
                <w:color w:val="000000"/>
              </w:rPr>
              <w:t xml:space="preserve"> </w:t>
            </w:r>
            <w:r w:rsidRPr="00BE142D">
              <w:rPr>
                <w:rFonts w:ascii="Times New Roman" w:hAnsi="Times New Roman" w:cs="Times New Roman"/>
                <w:b/>
                <w:color w:val="000000"/>
              </w:rPr>
              <w:t>Division</w:t>
            </w:r>
          </w:p>
        </w:tc>
        <w:tc>
          <w:tcPr>
            <w:tcW w:w="1598" w:type="dxa"/>
            <w:gridSpan w:val="2"/>
            <w:tcBorders>
              <w:bottom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II</w:t>
            </w:r>
            <w:r w:rsidRPr="00600089">
              <w:rPr>
                <w:rFonts w:ascii="Times New Roman" w:hAnsi="Times New Roman" w:cs="Times New Roman"/>
                <w:b/>
                <w:color w:val="000000"/>
                <w:vertAlign w:val="superscript"/>
              </w:rPr>
              <w:t>nd</w:t>
            </w:r>
            <w:r w:rsidRPr="00BE142D">
              <w:rPr>
                <w:rFonts w:ascii="Times New Roman" w:hAnsi="Times New Roman" w:cs="Times New Roman"/>
                <w:b/>
                <w:color w:val="000000"/>
              </w:rPr>
              <w:t xml:space="preserve"> Division</w:t>
            </w:r>
          </w:p>
        </w:tc>
        <w:tc>
          <w:tcPr>
            <w:tcW w:w="1598" w:type="dxa"/>
            <w:gridSpan w:val="3"/>
            <w:tcBorders>
              <w:bottom w:val="single" w:sz="4" w:space="0" w:color="auto"/>
              <w:right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III</w:t>
            </w:r>
            <w:r w:rsidRPr="00600089">
              <w:rPr>
                <w:rFonts w:ascii="Times New Roman" w:hAnsi="Times New Roman" w:cs="Times New Roman"/>
                <w:b/>
                <w:color w:val="000000"/>
                <w:vertAlign w:val="superscript"/>
              </w:rPr>
              <w:t>rd</w:t>
            </w:r>
            <w:r w:rsidRPr="00BE142D">
              <w:rPr>
                <w:rFonts w:ascii="Times New Roman" w:hAnsi="Times New Roman" w:cs="Times New Roman"/>
                <w:b/>
                <w:color w:val="000000"/>
              </w:rPr>
              <w:t xml:space="preserve"> Division</w:t>
            </w:r>
          </w:p>
        </w:tc>
        <w:tc>
          <w:tcPr>
            <w:tcW w:w="1612" w:type="dxa"/>
            <w:gridSpan w:val="3"/>
            <w:tcBorders>
              <w:left w:val="single" w:sz="4" w:space="0" w:color="auto"/>
              <w:bottom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w:t>
            </w:r>
          </w:p>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Division</w:t>
            </w:r>
          </w:p>
        </w:tc>
      </w:tr>
      <w:tr w:rsidR="00702CE1" w:rsidTr="001A31B5">
        <w:trPr>
          <w:trHeight w:val="580"/>
        </w:trPr>
        <w:tc>
          <w:tcPr>
            <w:tcW w:w="1908" w:type="dxa"/>
            <w:vMerge/>
          </w:tcPr>
          <w:p w:rsidR="00702CE1" w:rsidRDefault="00702CE1" w:rsidP="0066026D">
            <w:pPr>
              <w:autoSpaceDE w:val="0"/>
              <w:autoSpaceDN w:val="0"/>
              <w:adjustRightInd w:val="0"/>
              <w:rPr>
                <w:rFonts w:ascii="Times New Roman" w:hAnsi="Times New Roman" w:cs="Times New Roman"/>
                <w:b/>
                <w:color w:val="000000"/>
                <w:sz w:val="24"/>
                <w:szCs w:val="24"/>
              </w:rPr>
            </w:pPr>
          </w:p>
        </w:tc>
        <w:tc>
          <w:tcPr>
            <w:tcW w:w="1121" w:type="dxa"/>
            <w:vMerge/>
          </w:tcPr>
          <w:p w:rsidR="00702CE1" w:rsidRDefault="00702CE1" w:rsidP="0066026D">
            <w:pPr>
              <w:autoSpaceDE w:val="0"/>
              <w:autoSpaceDN w:val="0"/>
              <w:adjustRightInd w:val="0"/>
              <w:jc w:val="center"/>
              <w:rPr>
                <w:rFonts w:ascii="Times New Roman" w:hAnsi="Times New Roman" w:cs="Times New Roman"/>
                <w:b/>
                <w:color w:val="000000"/>
                <w:sz w:val="24"/>
                <w:szCs w:val="24"/>
              </w:rPr>
            </w:pPr>
          </w:p>
        </w:tc>
        <w:tc>
          <w:tcPr>
            <w:tcW w:w="787"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5"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4"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2"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2" w:type="dxa"/>
            <w:gridSpan w:val="2"/>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gridSpan w:val="2"/>
            <w:tcBorders>
              <w:top w:val="single" w:sz="4" w:space="0" w:color="auto"/>
              <w:left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26"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r>
      <w:tr w:rsidR="00702CE1" w:rsidTr="001A31B5">
        <w:tc>
          <w:tcPr>
            <w:tcW w:w="1908" w:type="dxa"/>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A I</w:t>
            </w:r>
          </w:p>
        </w:tc>
        <w:tc>
          <w:tcPr>
            <w:tcW w:w="1121" w:type="dxa"/>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289</w:t>
            </w:r>
          </w:p>
        </w:tc>
        <w:tc>
          <w:tcPr>
            <w:tcW w:w="787"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814"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5.19</w:t>
            </w:r>
          </w:p>
        </w:tc>
        <w:tc>
          <w:tcPr>
            <w:tcW w:w="786"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108</w:t>
            </w:r>
          </w:p>
        </w:tc>
        <w:tc>
          <w:tcPr>
            <w:tcW w:w="812"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37.37</w:t>
            </w:r>
          </w:p>
        </w:tc>
        <w:tc>
          <w:tcPr>
            <w:tcW w:w="786"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12" w:type="dxa"/>
            <w:gridSpan w:val="2"/>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4.49</w:t>
            </w:r>
          </w:p>
        </w:tc>
        <w:tc>
          <w:tcPr>
            <w:tcW w:w="786" w:type="dxa"/>
            <w:gridSpan w:val="2"/>
            <w:tcBorders>
              <w:left w:val="single" w:sz="4" w:space="0" w:color="auto"/>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146</w:t>
            </w:r>
          </w:p>
        </w:tc>
        <w:tc>
          <w:tcPr>
            <w:tcW w:w="826"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50.51</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298"/>
        </w:trPr>
        <w:tc>
          <w:tcPr>
            <w:tcW w:w="1908" w:type="dxa"/>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A II</w:t>
            </w:r>
          </w:p>
        </w:tc>
        <w:tc>
          <w:tcPr>
            <w:tcW w:w="1121" w:type="dxa"/>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189</w:t>
            </w:r>
          </w:p>
        </w:tc>
        <w:tc>
          <w:tcPr>
            <w:tcW w:w="787"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3.17</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80</w:t>
            </w:r>
          </w:p>
        </w:tc>
        <w:tc>
          <w:tcPr>
            <w:tcW w:w="812"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42.32</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2" w:type="dxa"/>
            <w:gridSpan w:val="2"/>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3.70</w:t>
            </w:r>
          </w:p>
        </w:tc>
        <w:tc>
          <w:tcPr>
            <w:tcW w:w="786" w:type="dxa"/>
            <w:gridSpan w:val="2"/>
            <w:tcBorders>
              <w:left w:val="single" w:sz="4" w:space="0" w:color="auto"/>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93</w:t>
            </w:r>
          </w:p>
        </w:tc>
        <w:tc>
          <w:tcPr>
            <w:tcW w:w="826"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49.21</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c>
          <w:tcPr>
            <w:tcW w:w="1908" w:type="dxa"/>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A III</w:t>
            </w:r>
          </w:p>
        </w:tc>
        <w:tc>
          <w:tcPr>
            <w:tcW w:w="1121" w:type="dxa"/>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117</w:t>
            </w:r>
          </w:p>
        </w:tc>
        <w:tc>
          <w:tcPr>
            <w:tcW w:w="787"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2.56</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92</w:t>
            </w:r>
          </w:p>
        </w:tc>
        <w:tc>
          <w:tcPr>
            <w:tcW w:w="812"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78.63</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2" w:type="dxa"/>
            <w:gridSpan w:val="2"/>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7.69</w:t>
            </w:r>
          </w:p>
        </w:tc>
        <w:tc>
          <w:tcPr>
            <w:tcW w:w="786" w:type="dxa"/>
            <w:gridSpan w:val="2"/>
            <w:tcBorders>
              <w:left w:val="single" w:sz="4" w:space="0" w:color="auto"/>
              <w:right w:val="single" w:sz="4" w:space="0" w:color="auto"/>
            </w:tcBorders>
          </w:tcPr>
          <w:p w:rsidR="00702CE1" w:rsidRPr="00435411" w:rsidRDefault="003867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104</w:t>
            </w:r>
          </w:p>
        </w:tc>
        <w:tc>
          <w:tcPr>
            <w:tcW w:w="826" w:type="dxa"/>
            <w:tcBorders>
              <w:left w:val="single" w:sz="4" w:space="0" w:color="auto"/>
            </w:tcBorders>
          </w:tcPr>
          <w:p w:rsidR="00702CE1" w:rsidRPr="00435411" w:rsidRDefault="00C177B8"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88.88</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7B78A0">
        <w:tc>
          <w:tcPr>
            <w:tcW w:w="1908" w:type="dxa"/>
            <w:shd w:val="clear" w:color="auto" w:fill="FBD4B4" w:themeFill="accent6" w:themeFillTint="66"/>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Sc I</w:t>
            </w:r>
          </w:p>
        </w:tc>
        <w:tc>
          <w:tcPr>
            <w:tcW w:w="1121" w:type="dxa"/>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109</w:t>
            </w:r>
          </w:p>
        </w:tc>
        <w:tc>
          <w:tcPr>
            <w:tcW w:w="787"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lef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6.42</w:t>
            </w:r>
          </w:p>
        </w:tc>
        <w:tc>
          <w:tcPr>
            <w:tcW w:w="786"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22</w:t>
            </w:r>
          </w:p>
        </w:tc>
        <w:tc>
          <w:tcPr>
            <w:tcW w:w="812" w:type="dxa"/>
            <w:tcBorders>
              <w:lef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20.18</w:t>
            </w:r>
          </w:p>
        </w:tc>
        <w:tc>
          <w:tcPr>
            <w:tcW w:w="786"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gridSpan w:val="2"/>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0.91</w:t>
            </w:r>
          </w:p>
        </w:tc>
        <w:tc>
          <w:tcPr>
            <w:tcW w:w="786" w:type="dxa"/>
            <w:gridSpan w:val="2"/>
            <w:tcBorders>
              <w:left w:val="single" w:sz="4" w:space="0" w:color="auto"/>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30</w:t>
            </w:r>
          </w:p>
        </w:tc>
        <w:tc>
          <w:tcPr>
            <w:tcW w:w="826"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27.52</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7B78A0">
        <w:tc>
          <w:tcPr>
            <w:tcW w:w="1908" w:type="dxa"/>
            <w:shd w:val="clear" w:color="auto" w:fill="FBD4B4" w:themeFill="accent6" w:themeFillTint="66"/>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Sc II</w:t>
            </w:r>
          </w:p>
        </w:tc>
        <w:tc>
          <w:tcPr>
            <w:tcW w:w="1121" w:type="dxa"/>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w:t>
            </w:r>
          </w:p>
        </w:tc>
        <w:tc>
          <w:tcPr>
            <w:tcW w:w="787"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4"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9.09</w:t>
            </w:r>
          </w:p>
        </w:tc>
        <w:tc>
          <w:tcPr>
            <w:tcW w:w="786"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23</w:t>
            </w:r>
          </w:p>
        </w:tc>
        <w:tc>
          <w:tcPr>
            <w:tcW w:w="812"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52.27</w:t>
            </w:r>
          </w:p>
        </w:tc>
        <w:tc>
          <w:tcPr>
            <w:tcW w:w="786"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left w:val="single" w:sz="4" w:space="0" w:color="auto"/>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left w:val="single" w:sz="4" w:space="0" w:color="auto"/>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27</w:t>
            </w:r>
          </w:p>
        </w:tc>
        <w:tc>
          <w:tcPr>
            <w:tcW w:w="835" w:type="dxa"/>
            <w:gridSpan w:val="2"/>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61.36</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7B78A0">
        <w:tc>
          <w:tcPr>
            <w:tcW w:w="1908" w:type="dxa"/>
            <w:shd w:val="clear" w:color="auto" w:fill="FBD4B4" w:themeFill="accent6" w:themeFillTint="66"/>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Sc III</w:t>
            </w:r>
          </w:p>
        </w:tc>
        <w:tc>
          <w:tcPr>
            <w:tcW w:w="1121" w:type="dxa"/>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52</w:t>
            </w:r>
          </w:p>
        </w:tc>
        <w:tc>
          <w:tcPr>
            <w:tcW w:w="787" w:type="dxa"/>
            <w:tcBorders>
              <w:righ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4" w:type="dxa"/>
            <w:tcBorders>
              <w:left w:val="single" w:sz="4" w:space="0" w:color="auto"/>
            </w:tcBorders>
            <w:shd w:val="clear" w:color="auto" w:fill="FBD4B4" w:themeFill="accent6" w:themeFillTint="66"/>
          </w:tcPr>
          <w:p w:rsidR="00702CE1" w:rsidRPr="00435411" w:rsidRDefault="00C177B8" w:rsidP="00F062D2">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r w:rsidR="00F062D2" w:rsidRPr="00435411">
              <w:rPr>
                <w:rFonts w:ascii="Times New Roman" w:hAnsi="Times New Roman" w:cs="Times New Roman"/>
                <w:b/>
                <w:color w:val="000000"/>
                <w:sz w:val="20"/>
                <w:szCs w:val="20"/>
              </w:rPr>
              <w:t>38</w:t>
            </w:r>
          </w:p>
        </w:tc>
        <w:tc>
          <w:tcPr>
            <w:tcW w:w="786" w:type="dxa"/>
            <w:tcBorders>
              <w:right w:val="single" w:sz="4" w:space="0" w:color="auto"/>
            </w:tcBorders>
            <w:shd w:val="clear" w:color="auto" w:fill="FBD4B4" w:themeFill="accent6" w:themeFillTint="66"/>
          </w:tcPr>
          <w:p w:rsidR="00702CE1" w:rsidRPr="00435411" w:rsidRDefault="00C177B8" w:rsidP="00F062D2">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r w:rsidR="00F062D2" w:rsidRPr="00435411">
              <w:rPr>
                <w:rFonts w:ascii="Times New Roman" w:hAnsi="Times New Roman" w:cs="Times New Roman"/>
                <w:b/>
                <w:color w:val="000000"/>
                <w:sz w:val="20"/>
                <w:szCs w:val="20"/>
              </w:rPr>
              <w:t>7</w:t>
            </w:r>
          </w:p>
        </w:tc>
        <w:tc>
          <w:tcPr>
            <w:tcW w:w="812" w:type="dxa"/>
            <w:tcBorders>
              <w:lef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71.15</w:t>
            </w:r>
          </w:p>
        </w:tc>
        <w:tc>
          <w:tcPr>
            <w:tcW w:w="786" w:type="dxa"/>
            <w:tcBorders>
              <w:righ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left w:val="single" w:sz="4" w:space="0" w:color="auto"/>
              <w:righ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1.92</w:t>
            </w:r>
          </w:p>
        </w:tc>
        <w:tc>
          <w:tcPr>
            <w:tcW w:w="785" w:type="dxa"/>
            <w:gridSpan w:val="2"/>
            <w:tcBorders>
              <w:left w:val="single" w:sz="4" w:space="0" w:color="auto"/>
              <w:right w:val="single" w:sz="4" w:space="0" w:color="auto"/>
            </w:tcBorders>
            <w:shd w:val="clear" w:color="auto" w:fill="FBD4B4" w:themeFill="accent6" w:themeFillTint="66"/>
          </w:tcPr>
          <w:p w:rsidR="00702CE1" w:rsidRPr="00435411" w:rsidRDefault="00C177B8"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46</w:t>
            </w:r>
          </w:p>
        </w:tc>
        <w:tc>
          <w:tcPr>
            <w:tcW w:w="835" w:type="dxa"/>
            <w:gridSpan w:val="2"/>
            <w:tcBorders>
              <w:lef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88.46</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224"/>
        </w:trPr>
        <w:tc>
          <w:tcPr>
            <w:tcW w:w="1908" w:type="dxa"/>
            <w:tcBorders>
              <w:bottom w:val="single" w:sz="4" w:space="0" w:color="auto"/>
            </w:tcBorders>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Com</w:t>
            </w:r>
            <w:r w:rsidR="007B78A0" w:rsidRPr="00435411">
              <w:rPr>
                <w:rFonts w:ascii="Times New Roman" w:hAnsi="Times New Roman" w:cs="Times New Roman"/>
                <w:b/>
                <w:color w:val="000000"/>
                <w:sz w:val="20"/>
                <w:szCs w:val="20"/>
              </w:rPr>
              <w:t>-</w:t>
            </w:r>
            <w:r w:rsidRPr="00435411">
              <w:rPr>
                <w:rFonts w:ascii="Times New Roman" w:hAnsi="Times New Roman" w:cs="Times New Roman"/>
                <w:b/>
                <w:color w:val="000000"/>
                <w:sz w:val="20"/>
                <w:szCs w:val="20"/>
              </w:rPr>
              <w:t>I</w:t>
            </w:r>
          </w:p>
        </w:tc>
        <w:tc>
          <w:tcPr>
            <w:tcW w:w="1121" w:type="dxa"/>
            <w:tcBorders>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56</w:t>
            </w:r>
          </w:p>
        </w:tc>
        <w:tc>
          <w:tcPr>
            <w:tcW w:w="787"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1.78</w:t>
            </w:r>
          </w:p>
        </w:tc>
        <w:tc>
          <w:tcPr>
            <w:tcW w:w="786"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04" w:type="dxa"/>
            <w:tcBorders>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3.57</w:t>
            </w:r>
          </w:p>
        </w:tc>
        <w:tc>
          <w:tcPr>
            <w:tcW w:w="785" w:type="dxa"/>
            <w:gridSpan w:val="2"/>
            <w:tcBorders>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35" w:type="dxa"/>
            <w:gridSpan w:val="2"/>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5.35</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171"/>
        </w:trPr>
        <w:tc>
          <w:tcPr>
            <w:tcW w:w="1908" w:type="dxa"/>
            <w:tcBorders>
              <w:top w:val="single" w:sz="4" w:space="0" w:color="auto"/>
              <w:bottom w:val="single" w:sz="4" w:space="0" w:color="auto"/>
            </w:tcBorders>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Com</w:t>
            </w:r>
            <w:r w:rsidR="007B78A0" w:rsidRPr="00435411">
              <w:rPr>
                <w:rFonts w:ascii="Times New Roman" w:hAnsi="Times New Roman" w:cs="Times New Roman"/>
                <w:b/>
                <w:color w:val="000000"/>
                <w:sz w:val="20"/>
                <w:szCs w:val="20"/>
              </w:rPr>
              <w:t>-</w:t>
            </w:r>
            <w:r w:rsidRPr="00435411">
              <w:rPr>
                <w:rFonts w:ascii="Times New Roman" w:hAnsi="Times New Roman" w:cs="Times New Roman"/>
                <w:b/>
                <w:color w:val="000000"/>
                <w:sz w:val="20"/>
                <w:szCs w:val="20"/>
              </w:rPr>
              <w:t>II</w:t>
            </w:r>
          </w:p>
        </w:tc>
        <w:tc>
          <w:tcPr>
            <w:tcW w:w="1121" w:type="dxa"/>
            <w:tcBorders>
              <w:top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33.33</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44.44</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35" w:type="dxa"/>
            <w:gridSpan w:val="2"/>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77.77</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171"/>
        </w:trPr>
        <w:tc>
          <w:tcPr>
            <w:tcW w:w="1908" w:type="dxa"/>
            <w:tcBorders>
              <w:top w:val="single" w:sz="4" w:space="0" w:color="auto"/>
              <w:bottom w:val="single" w:sz="4" w:space="0" w:color="auto"/>
            </w:tcBorders>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Com</w:t>
            </w:r>
            <w:r w:rsidR="007B78A0" w:rsidRPr="00435411">
              <w:rPr>
                <w:rFonts w:ascii="Times New Roman" w:hAnsi="Times New Roman" w:cs="Times New Roman"/>
                <w:b/>
                <w:color w:val="000000"/>
                <w:sz w:val="20"/>
                <w:szCs w:val="20"/>
              </w:rPr>
              <w:t>-</w:t>
            </w:r>
            <w:r w:rsidRPr="00435411">
              <w:rPr>
                <w:rFonts w:ascii="Times New Roman" w:hAnsi="Times New Roman" w:cs="Times New Roman"/>
                <w:b/>
                <w:color w:val="000000"/>
                <w:sz w:val="20"/>
                <w:szCs w:val="20"/>
              </w:rPr>
              <w:t>III</w:t>
            </w:r>
          </w:p>
        </w:tc>
        <w:tc>
          <w:tcPr>
            <w:tcW w:w="1121" w:type="dxa"/>
            <w:tcBorders>
              <w:top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787"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75.00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25.00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35" w:type="dxa"/>
            <w:gridSpan w:val="2"/>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243"/>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 GEOGR</w:t>
            </w:r>
            <w:r w:rsidR="007B78A0" w:rsidRPr="00435411">
              <w:rPr>
                <w:rFonts w:ascii="Times New Roman" w:hAnsi="Times New Roman" w:cs="Times New Roman"/>
                <w:b/>
                <w:color w:val="000000"/>
                <w:sz w:val="20"/>
                <w:szCs w:val="20"/>
              </w:rPr>
              <w:t>A.</w:t>
            </w:r>
          </w:p>
          <w:p w:rsidR="00CA3524"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36</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xml:space="preserve">M.A.-II </w:t>
            </w:r>
            <w:r w:rsidR="00CA115B" w:rsidRP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GEOGR</w:t>
            </w:r>
            <w:r w:rsidR="00CA115B" w:rsidRPr="00435411">
              <w:rPr>
                <w:rFonts w:ascii="Times New Roman" w:hAnsi="Times New Roman" w:cs="Times New Roman"/>
                <w:b/>
                <w:color w:val="000000"/>
                <w:sz w:val="20"/>
                <w:szCs w:val="20"/>
              </w:rPr>
              <w:t>. 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46.66</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M.A.-III GEOGR</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3.33</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66.66</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62"/>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GEOGR</w:t>
            </w:r>
            <w:r w:rsidR="00CA115B" w:rsidRPr="00435411">
              <w:rPr>
                <w:rFonts w:ascii="Times New Roman" w:hAnsi="Times New Roman" w:cs="Times New Roman"/>
                <w:b/>
                <w:color w:val="000000"/>
                <w:sz w:val="20"/>
                <w:szCs w:val="20"/>
              </w:rPr>
              <w:t>.</w:t>
            </w:r>
          </w:p>
          <w:p w:rsidR="00CA115B" w:rsidRPr="00435411" w:rsidRDefault="00CA115B"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55.55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44.44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598"/>
        </w:trPr>
        <w:tc>
          <w:tcPr>
            <w:tcW w:w="1908" w:type="dxa"/>
            <w:tcBorders>
              <w:top w:val="single" w:sz="4" w:space="0" w:color="auto"/>
              <w:bottom w:val="single" w:sz="4" w:space="0" w:color="auto"/>
            </w:tcBorders>
          </w:tcPr>
          <w:p w:rsidR="00702CE1" w:rsidRPr="00435411" w:rsidRDefault="00435411" w:rsidP="00CA115B">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    ECONO</w:t>
            </w:r>
            <w:r w:rsidR="00CA115B" w:rsidRPr="00435411">
              <w:rPr>
                <w:rFonts w:ascii="Times New Roman" w:hAnsi="Times New Roman" w:cs="Times New Roman"/>
                <w:b/>
                <w:color w:val="000000"/>
                <w:sz w:val="20"/>
                <w:szCs w:val="20"/>
              </w:rPr>
              <w:t>.</w:t>
            </w:r>
          </w:p>
          <w:p w:rsidR="00CA115B" w:rsidRPr="00435411" w:rsidRDefault="00CA115B"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37.50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35" w:type="dxa"/>
            <w:gridSpan w:val="2"/>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152"/>
        </w:trPr>
        <w:tc>
          <w:tcPr>
            <w:tcW w:w="1908" w:type="dxa"/>
            <w:tcBorders>
              <w:top w:val="single" w:sz="4" w:space="0" w:color="auto"/>
              <w:bottom w:val="single" w:sz="4" w:space="0" w:color="auto"/>
            </w:tcBorders>
          </w:tcPr>
          <w:p w:rsidR="00702CE1" w:rsidRPr="00435411" w:rsidRDefault="00435411"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M.A.-II    ECONO</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60.00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2"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43"/>
        </w:trPr>
        <w:tc>
          <w:tcPr>
            <w:tcW w:w="1908" w:type="dxa"/>
            <w:tcBorders>
              <w:top w:val="single" w:sz="4" w:space="0" w:color="auto"/>
              <w:bottom w:val="single" w:sz="4" w:space="0" w:color="auto"/>
            </w:tcBorders>
          </w:tcPr>
          <w:p w:rsidR="00702CE1" w:rsidRPr="00435411" w:rsidRDefault="00435411"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M.A.-III  ECONO</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DEC-15</w:t>
            </w:r>
          </w:p>
        </w:tc>
        <w:tc>
          <w:tcPr>
            <w:tcW w:w="1121" w:type="dxa"/>
            <w:tcBorders>
              <w:top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36.84</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2"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42.10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10.52</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835" w:type="dxa"/>
            <w:gridSpan w:val="2"/>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89.47</w:t>
            </w:r>
          </w:p>
        </w:tc>
      </w:tr>
      <w:tr w:rsidR="00702CE1" w:rsidTr="001A31B5">
        <w:trPr>
          <w:trHeight w:val="115"/>
        </w:trPr>
        <w:tc>
          <w:tcPr>
            <w:tcW w:w="1908" w:type="dxa"/>
            <w:tcBorders>
              <w:top w:val="single" w:sz="4" w:space="0" w:color="auto"/>
              <w:bottom w:val="single" w:sz="4" w:space="0" w:color="auto"/>
            </w:tcBorders>
          </w:tcPr>
          <w:p w:rsidR="00702CE1" w:rsidRPr="00435411" w:rsidRDefault="00435411"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M.A.-IV  ECONO</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787"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4"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2"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44.44</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835" w:type="dxa"/>
            <w:gridSpan w:val="2"/>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94.44</w:t>
            </w:r>
          </w:p>
        </w:tc>
      </w:tr>
      <w:tr w:rsidR="00702CE1" w:rsidTr="001A31B5">
        <w:trPr>
          <w:trHeight w:val="190"/>
        </w:trPr>
        <w:tc>
          <w:tcPr>
            <w:tcW w:w="1908" w:type="dxa"/>
            <w:tcBorders>
              <w:top w:val="single" w:sz="4" w:space="0" w:color="auto"/>
              <w:bottom w:val="single" w:sz="4" w:space="0" w:color="auto"/>
            </w:tcBorders>
            <w:shd w:val="clear" w:color="auto" w:fill="FBD4B4" w:themeFill="accent6" w:themeFillTint="66"/>
          </w:tcPr>
          <w:p w:rsidR="00B2793C" w:rsidRPr="00435411" w:rsidRDefault="00B2793C" w:rsidP="00435411">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 –I HINDI LI</w:t>
            </w:r>
            <w:r w:rsidR="00435411">
              <w:rPr>
                <w:rFonts w:ascii="Times New Roman" w:hAnsi="Times New Roman" w:cs="Times New Roman"/>
                <w:b/>
                <w:color w:val="000000"/>
                <w:sz w:val="20"/>
                <w:szCs w:val="20"/>
              </w:rPr>
              <w:t>T</w:t>
            </w:r>
            <w:r w:rsidRPr="00435411">
              <w:rPr>
                <w:rFonts w:ascii="Times New Roman" w:hAnsi="Times New Roman" w:cs="Times New Roman"/>
                <w:b/>
                <w:color w:val="000000"/>
                <w:sz w:val="20"/>
                <w:szCs w:val="20"/>
              </w:rPr>
              <w:t>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06"/>
        </w:trPr>
        <w:tc>
          <w:tcPr>
            <w:tcW w:w="1908" w:type="dxa"/>
            <w:tcBorders>
              <w:top w:val="single" w:sz="4" w:space="0" w:color="auto"/>
              <w:bottom w:val="single" w:sz="4" w:space="0" w:color="auto"/>
            </w:tcBorders>
            <w:shd w:val="clear" w:color="auto" w:fill="FBD4B4" w:themeFill="accent6" w:themeFillTint="66"/>
          </w:tcPr>
          <w:p w:rsidR="00B2793C" w:rsidRPr="00435411" w:rsidRDefault="00B2793C" w:rsidP="00435411">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  HINDI LIT</w:t>
            </w:r>
            <w:r w:rsidR="00435411">
              <w:rPr>
                <w:rFonts w:ascii="Times New Roman" w:hAnsi="Times New Roman" w:cs="Times New Roman"/>
                <w:b/>
                <w:color w:val="000000"/>
                <w:sz w:val="20"/>
                <w:szCs w:val="20"/>
              </w:rPr>
              <w:t>T</w:t>
            </w:r>
            <w:r w:rsidRPr="00435411">
              <w:rPr>
                <w:rFonts w:ascii="Times New Roman" w:hAnsi="Times New Roman" w:cs="Times New Roman"/>
                <w:b/>
                <w:color w:val="000000"/>
                <w:sz w:val="20"/>
                <w:szCs w:val="20"/>
              </w:rPr>
              <w: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06"/>
        </w:trPr>
        <w:tc>
          <w:tcPr>
            <w:tcW w:w="1908" w:type="dxa"/>
            <w:tcBorders>
              <w:top w:val="single" w:sz="4" w:space="0" w:color="auto"/>
              <w:bottom w:val="single" w:sz="4" w:space="0" w:color="auto"/>
            </w:tcBorders>
            <w:shd w:val="clear" w:color="auto" w:fill="FBD4B4" w:themeFill="accent6" w:themeFillTint="66"/>
          </w:tcPr>
          <w:p w:rsidR="00B2793C" w:rsidRPr="00435411" w:rsidRDefault="00435411" w:rsidP="005D6193">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M.A.-III HINDI LITT.</w:t>
            </w:r>
            <w:r w:rsidR="005D6193" w:rsidRPr="00435411">
              <w:rPr>
                <w:rFonts w:ascii="Times New Roman" w:hAnsi="Times New Roman" w:cs="Times New Roman"/>
                <w:b/>
                <w:color w:val="000000"/>
                <w:sz w:val="20"/>
                <w:szCs w:val="20"/>
              </w:rPr>
              <w:t xml:space="preserve"> </w:t>
            </w:r>
            <w:r w:rsidR="00B2793C"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55.00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5D6193" w:rsidRPr="00435411" w:rsidRDefault="00B2793C" w:rsidP="00435411">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HINDI LIT</w:t>
            </w:r>
            <w:r w:rsidR="00435411">
              <w:rPr>
                <w:rFonts w:ascii="Times New Roman" w:hAnsi="Times New Roman" w:cs="Times New Roman"/>
                <w:b/>
                <w:color w:val="000000"/>
                <w:sz w:val="20"/>
                <w:szCs w:val="20"/>
              </w:rPr>
              <w:t>T</w:t>
            </w:r>
            <w:r w:rsidRPr="00435411">
              <w:rPr>
                <w:rFonts w:ascii="Times New Roman" w:hAnsi="Times New Roman" w:cs="Times New Roman"/>
                <w:b/>
                <w:color w:val="000000"/>
                <w:sz w:val="20"/>
                <w:szCs w:val="20"/>
              </w:rPr>
              <w:t>.</w:t>
            </w:r>
            <w:r w:rsidR="00435411">
              <w:rPr>
                <w:rFonts w:ascii="Times New Roman" w:hAnsi="Times New Roman" w:cs="Times New Roman"/>
                <w:b/>
                <w:color w:val="000000"/>
                <w:sz w:val="20"/>
                <w:szCs w:val="20"/>
              </w:rPr>
              <w:t xml:space="preserve">   </w:t>
            </w:r>
            <w:r w:rsidR="005D6193"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55.00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63FC4" w:rsidTr="001A31B5">
        <w:trPr>
          <w:trHeight w:val="262"/>
        </w:trPr>
        <w:tc>
          <w:tcPr>
            <w:tcW w:w="1908"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 POLIT.SCI.</w:t>
            </w:r>
          </w:p>
          <w:p w:rsidR="005D6193"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68.25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81.25</w:t>
            </w:r>
          </w:p>
        </w:tc>
      </w:tr>
      <w:tr w:rsidR="00763FC4" w:rsidTr="001A31B5">
        <w:trPr>
          <w:trHeight w:val="224"/>
        </w:trPr>
        <w:tc>
          <w:tcPr>
            <w:tcW w:w="1908" w:type="dxa"/>
            <w:tcBorders>
              <w:top w:val="single" w:sz="4" w:space="0" w:color="auto"/>
              <w:bottom w:val="single" w:sz="4" w:space="0" w:color="auto"/>
            </w:tcBorders>
          </w:tcPr>
          <w:p w:rsidR="005D6193" w:rsidRPr="00435411" w:rsidRDefault="005D6193" w:rsidP="00435411">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 POLIT.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SCI.</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46.66</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86.66</w:t>
            </w:r>
          </w:p>
        </w:tc>
      </w:tr>
      <w:tr w:rsidR="00763FC4" w:rsidTr="001A31B5">
        <w:trPr>
          <w:trHeight w:val="152"/>
        </w:trPr>
        <w:tc>
          <w:tcPr>
            <w:tcW w:w="1908" w:type="dxa"/>
            <w:tcBorders>
              <w:top w:val="single" w:sz="4" w:space="0" w:color="auto"/>
              <w:bottom w:val="single" w:sz="4" w:space="0" w:color="auto"/>
            </w:tcBorders>
          </w:tcPr>
          <w:p w:rsidR="000A1C17" w:rsidRPr="00435411" w:rsidRDefault="00435411" w:rsidP="00435411">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M.A.-III P</w:t>
            </w:r>
            <w:r w:rsidR="005D6193" w:rsidRPr="00435411">
              <w:rPr>
                <w:rFonts w:ascii="Times New Roman" w:hAnsi="Times New Roman" w:cs="Times New Roman"/>
                <w:b/>
                <w:color w:val="000000"/>
                <w:sz w:val="20"/>
                <w:szCs w:val="20"/>
              </w:rPr>
              <w:t>OLIT.</w:t>
            </w:r>
            <w:r>
              <w:rPr>
                <w:rFonts w:ascii="Times New Roman" w:hAnsi="Times New Roman" w:cs="Times New Roman"/>
                <w:b/>
                <w:color w:val="000000"/>
                <w:sz w:val="20"/>
                <w:szCs w:val="20"/>
              </w:rPr>
              <w:t xml:space="preserve"> </w:t>
            </w:r>
            <w:r w:rsidR="005D6193" w:rsidRPr="00435411">
              <w:rPr>
                <w:rFonts w:ascii="Times New Roman" w:hAnsi="Times New Roman" w:cs="Times New Roman"/>
                <w:b/>
                <w:color w:val="000000"/>
                <w:sz w:val="20"/>
                <w:szCs w:val="20"/>
              </w:rPr>
              <w:t>SCI.</w:t>
            </w:r>
            <w:r>
              <w:rPr>
                <w:rFonts w:ascii="Times New Roman" w:hAnsi="Times New Roman" w:cs="Times New Roman"/>
                <w:b/>
                <w:color w:val="000000"/>
                <w:sz w:val="20"/>
                <w:szCs w:val="20"/>
              </w:rPr>
              <w:t xml:space="preserve"> </w:t>
            </w:r>
            <w:r w:rsidR="005D6193"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43.75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37.50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87.50</w:t>
            </w:r>
          </w:p>
          <w:p w:rsidR="000A1C17" w:rsidRPr="00435411" w:rsidRDefault="000A1C17" w:rsidP="0066026D">
            <w:pPr>
              <w:autoSpaceDE w:val="0"/>
              <w:autoSpaceDN w:val="0"/>
              <w:adjustRightInd w:val="0"/>
              <w:spacing w:line="360" w:lineRule="auto"/>
              <w:rPr>
                <w:rFonts w:ascii="Times New Roman" w:hAnsi="Times New Roman" w:cs="Times New Roman"/>
                <w:b/>
                <w:color w:val="000000"/>
                <w:sz w:val="20"/>
                <w:szCs w:val="20"/>
              </w:rPr>
            </w:pPr>
          </w:p>
        </w:tc>
      </w:tr>
      <w:tr w:rsidR="00763FC4" w:rsidTr="001A31B5">
        <w:trPr>
          <w:trHeight w:val="243"/>
        </w:trPr>
        <w:tc>
          <w:tcPr>
            <w:tcW w:w="1908" w:type="dxa"/>
            <w:tcBorders>
              <w:top w:val="single" w:sz="4" w:space="0" w:color="auto"/>
              <w:bottom w:val="single" w:sz="4" w:space="0" w:color="auto"/>
            </w:tcBorders>
          </w:tcPr>
          <w:p w:rsidR="005D6193" w:rsidRPr="00435411" w:rsidRDefault="005D6193" w:rsidP="00435411">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POLIT.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SCI.</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56.25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tcPr>
          <w:p w:rsidR="000A1C17"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87.50</w:t>
            </w:r>
          </w:p>
          <w:p w:rsidR="000A1C17" w:rsidRPr="00435411" w:rsidRDefault="000A1C17" w:rsidP="0066026D">
            <w:pPr>
              <w:autoSpaceDE w:val="0"/>
              <w:autoSpaceDN w:val="0"/>
              <w:adjustRightInd w:val="0"/>
              <w:spacing w:line="360" w:lineRule="auto"/>
              <w:rPr>
                <w:rFonts w:ascii="Times New Roman" w:hAnsi="Times New Roman" w:cs="Times New Roman"/>
                <w:b/>
                <w:color w:val="000000"/>
                <w:sz w:val="20"/>
                <w:szCs w:val="20"/>
              </w:rPr>
            </w:pPr>
          </w:p>
        </w:tc>
      </w:tr>
      <w:tr w:rsidR="00763FC4" w:rsidTr="001A31B5">
        <w:trPr>
          <w:trHeight w:val="171"/>
        </w:trPr>
        <w:tc>
          <w:tcPr>
            <w:tcW w:w="1908"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 SOCIOL.</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47.05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36.84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5.88</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94.11</w:t>
            </w:r>
          </w:p>
        </w:tc>
      </w:tr>
      <w:tr w:rsidR="00763FC4" w:rsidTr="001A31B5">
        <w:trPr>
          <w:trHeight w:val="224"/>
        </w:trPr>
        <w:tc>
          <w:tcPr>
            <w:tcW w:w="1908"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 SOCIOL.</w:t>
            </w:r>
          </w:p>
          <w:p w:rsidR="002B3C86"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93.75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M.A.-III SOCIOL.</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SOCIOL.</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CHEMIS.</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60.00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65.00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 CHEMIS</w:t>
            </w:r>
            <w:r w:rsidR="001A31B5" w:rsidRPr="00435411">
              <w:rPr>
                <w:rFonts w:ascii="Times New Roman" w:hAnsi="Times New Roman" w:cs="Times New Roman"/>
                <w:b/>
                <w:color w:val="000000"/>
                <w:sz w:val="20"/>
                <w:szCs w:val="20"/>
              </w:rPr>
              <w:t>.</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11.76</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64.70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76.47</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M.SC.-III CHEMI</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38.88</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38.88</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77.77</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M.SC.-IV CHEMI.</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70.00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30.00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 BOTANY</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31.57</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63.15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94.73</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M.SC.-II BOTANY</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16.66</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61.11</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77.77</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M.SC.-III</w:t>
            </w:r>
            <w:r w:rsidR="00435411">
              <w:rPr>
                <w:rFonts w:ascii="Times New Roman" w:hAnsi="Times New Roman" w:cs="Times New Roman"/>
                <w:b/>
                <w:color w:val="000000"/>
                <w:sz w:val="20"/>
                <w:szCs w:val="20"/>
              </w:rPr>
              <w:t xml:space="preserve"> BOTA.</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73.68</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26.31</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M.SC.-IV</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BOTA</w:t>
            </w:r>
            <w:r w:rsidR="00435411">
              <w:rPr>
                <w:rFonts w:ascii="Times New Roman" w:hAnsi="Times New Roman" w:cs="Times New Roman"/>
                <w:b/>
                <w:color w:val="000000"/>
                <w:sz w:val="20"/>
                <w:szCs w:val="20"/>
              </w:rPr>
              <w:t>.</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73.68</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26.31</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63.15</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26.31</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89.47</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M.SC.-III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M.SC.-IV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83.33</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16.66</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PGDCA-I</w:t>
            </w:r>
          </w:p>
          <w:p w:rsidR="001A31B5" w:rsidRPr="00435411" w:rsidRDefault="00E63C55" w:rsidP="00E63C55">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xml:space="preserve"> DEC-14</w:t>
            </w:r>
          </w:p>
        </w:tc>
        <w:tc>
          <w:tcPr>
            <w:tcW w:w="1121" w:type="dxa"/>
            <w:tcBorders>
              <w:top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33</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15.15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54.54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31.25</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28</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84.84</w:t>
            </w:r>
          </w:p>
        </w:tc>
      </w:tr>
      <w:tr w:rsidR="001A31B5" w:rsidTr="00600089">
        <w:trPr>
          <w:trHeight w:val="224"/>
        </w:trPr>
        <w:tc>
          <w:tcPr>
            <w:tcW w:w="1908" w:type="dxa"/>
            <w:tcBorders>
              <w:top w:val="single" w:sz="4" w:space="0" w:color="auto"/>
            </w:tcBorders>
            <w:shd w:val="clear" w:color="auto" w:fill="FBD4B4" w:themeFill="accent6" w:themeFillTint="66"/>
          </w:tcPr>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xml:space="preserve">PGDCA-II </w:t>
            </w:r>
          </w:p>
          <w:p w:rsidR="001A31B5" w:rsidRPr="00435411" w:rsidRDefault="00E63C55" w:rsidP="00E63C55">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tcBorders>
            <w:shd w:val="clear" w:color="auto" w:fill="FBD4B4" w:themeFill="accent6" w:themeFillTint="66"/>
          </w:tcPr>
          <w:p w:rsidR="001A31B5" w:rsidRPr="00435411" w:rsidRDefault="007B78A0"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RESULT AWAITED</w:t>
            </w:r>
          </w:p>
        </w:tc>
        <w:tc>
          <w:tcPr>
            <w:tcW w:w="787" w:type="dxa"/>
            <w:tcBorders>
              <w:top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815" w:type="dxa"/>
            <w:tcBorders>
              <w:top w:val="single" w:sz="4" w:space="0" w:color="auto"/>
              <w:lef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786" w:type="dxa"/>
            <w:tcBorders>
              <w:top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814" w:type="dxa"/>
            <w:tcBorders>
              <w:top w:val="single" w:sz="4" w:space="0" w:color="auto"/>
              <w:lef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786" w:type="dxa"/>
            <w:tcBorders>
              <w:top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812" w:type="dxa"/>
            <w:tcBorders>
              <w:top w:val="single" w:sz="4" w:space="0" w:color="auto"/>
              <w:lef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786" w:type="dxa"/>
            <w:tcBorders>
              <w:top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804" w:type="dxa"/>
            <w:tcBorders>
              <w:top w:val="single" w:sz="4" w:space="0" w:color="auto"/>
              <w:left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785" w:type="dxa"/>
            <w:gridSpan w:val="2"/>
            <w:tcBorders>
              <w:top w:val="single" w:sz="4" w:space="0" w:color="auto"/>
              <w:left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c>
          <w:tcPr>
            <w:tcW w:w="835" w:type="dxa"/>
            <w:gridSpan w:val="2"/>
            <w:tcBorders>
              <w:top w:val="single" w:sz="4" w:space="0" w:color="auto"/>
              <w:lef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p>
        </w:tc>
      </w:tr>
    </w:tbl>
    <w:p w:rsidR="000A1C17" w:rsidRDefault="000A1C17" w:rsidP="002B3C86">
      <w:pPr>
        <w:pStyle w:val="Default"/>
        <w:rPr>
          <w:rFonts w:ascii="Times New Roman" w:hAnsi="Times New Roman" w:cs="Times New Roman"/>
          <w:b/>
        </w:rPr>
      </w:pPr>
    </w:p>
    <w:p w:rsidR="002B3C86" w:rsidRDefault="006C04E3" w:rsidP="002B3C86">
      <w:pPr>
        <w:pStyle w:val="Default"/>
        <w:rPr>
          <w:rFonts w:ascii="Times New Roman" w:hAnsi="Times New Roman" w:cs="Times New Roman"/>
          <w:b/>
          <w:sz w:val="22"/>
          <w:szCs w:val="22"/>
        </w:rPr>
      </w:pPr>
      <w:r w:rsidRPr="00600089">
        <w:rPr>
          <w:rFonts w:ascii="Times New Roman" w:hAnsi="Times New Roman" w:cs="Times New Roman"/>
          <w:b/>
        </w:rPr>
        <w:t xml:space="preserve"> </w:t>
      </w:r>
      <w:r w:rsidR="00763FC4" w:rsidRPr="00600089">
        <w:rPr>
          <w:rFonts w:ascii="Times New Roman" w:hAnsi="Times New Roman" w:cs="Times New Roman"/>
          <w:b/>
          <w:sz w:val="22"/>
          <w:szCs w:val="22"/>
        </w:rPr>
        <w:t>2.12 How does IQAC Contribute/Monitor/Evaluate the Teaching &amp; Learning processes:</w:t>
      </w:r>
      <w:r w:rsidR="00600089">
        <w:rPr>
          <w:rFonts w:ascii="Times New Roman" w:hAnsi="Times New Roman" w:cs="Times New Roman"/>
          <w:b/>
          <w:sz w:val="22"/>
          <w:szCs w:val="22"/>
        </w:rPr>
        <w:t>-</w:t>
      </w:r>
      <w:r w:rsidR="00763FC4" w:rsidRPr="00600089">
        <w:rPr>
          <w:rFonts w:ascii="Times New Roman" w:hAnsi="Times New Roman" w:cs="Times New Roman"/>
          <w:b/>
          <w:sz w:val="22"/>
          <w:szCs w:val="22"/>
        </w:rPr>
        <w:t xml:space="preserve"> </w:t>
      </w:r>
    </w:p>
    <w:p w:rsidR="0066026D" w:rsidRDefault="009360E0" w:rsidP="002B3C86">
      <w:pPr>
        <w:pStyle w:val="Default"/>
        <w:rPr>
          <w:rFonts w:ascii="Times New Roman" w:hAnsi="Times New Roman" w:cs="Times New Roman"/>
        </w:rPr>
      </w:pPr>
      <w:r>
        <w:rPr>
          <w:rFonts w:ascii="Bookman Old Style" w:hAnsi="Bookman Old Style" w:cs="Bookman Old Style"/>
        </w:rPr>
        <w:t xml:space="preserve"> </w:t>
      </w:r>
      <w:r w:rsidR="00763FC4" w:rsidRPr="00763FC4">
        <w:rPr>
          <w:rFonts w:ascii="Bookman Old Style" w:hAnsi="Bookman Old Style" w:cs="Bookman Old Style"/>
        </w:rPr>
        <w:t>It monitors and supervi</w:t>
      </w:r>
      <w:r w:rsidR="0066026D">
        <w:rPr>
          <w:rFonts w:ascii="Bookman Old Style" w:hAnsi="Bookman Old Style" w:cs="Bookman Old Style"/>
        </w:rPr>
        <w:t>s</w:t>
      </w:r>
      <w:r w:rsidR="00763FC4" w:rsidRPr="00763FC4">
        <w:rPr>
          <w:rFonts w:ascii="Bookman Old Style" w:hAnsi="Bookman Old Style" w:cs="Bookman Old Style"/>
        </w:rPr>
        <w:t>e</w:t>
      </w:r>
      <w:r w:rsidR="0066026D">
        <w:rPr>
          <w:rFonts w:ascii="Bookman Old Style" w:hAnsi="Bookman Old Style" w:cs="Bookman Old Style"/>
        </w:rPr>
        <w:t>s</w:t>
      </w:r>
      <w:r w:rsidR="00763FC4" w:rsidRPr="00763FC4">
        <w:rPr>
          <w:rFonts w:ascii="Bookman Old Style" w:hAnsi="Bookman Old Style" w:cs="Bookman Old Style"/>
        </w:rPr>
        <w:t xml:space="preserve"> the Teaching &amp; Learning processes</w:t>
      </w:r>
      <w:r w:rsidR="006C04E3" w:rsidRPr="008D441D">
        <w:rPr>
          <w:rFonts w:ascii="Times New Roman" w:hAnsi="Times New Roman" w:cs="Times New Roman"/>
        </w:rPr>
        <w:t xml:space="preserve"> </w:t>
      </w:r>
      <w:r w:rsidR="0066026D" w:rsidRPr="008D441D">
        <w:rPr>
          <w:rFonts w:ascii="Times New Roman" w:hAnsi="Times New Roman" w:cs="Times New Roman"/>
        </w:rPr>
        <w:t>by following ways:</w:t>
      </w:r>
    </w:p>
    <w:p w:rsidR="000A1C17" w:rsidRPr="002B3C86" w:rsidRDefault="000A1C17" w:rsidP="002B3C86">
      <w:pPr>
        <w:pStyle w:val="Default"/>
        <w:rPr>
          <w:rFonts w:ascii="Times New Roman" w:hAnsi="Times New Roman" w:cs="Times New Roman"/>
          <w:b/>
          <w:sz w:val="22"/>
          <w:szCs w:val="22"/>
        </w:rPr>
      </w:pPr>
    </w:p>
    <w:p w:rsidR="000A1C17" w:rsidRPr="00435411" w:rsidRDefault="0066026D" w:rsidP="00435411">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435411">
        <w:rPr>
          <w:rFonts w:ascii="Times New Roman" w:hAnsi="Times New Roman" w:cs="Times New Roman"/>
          <w:color w:val="000000"/>
          <w:sz w:val="24"/>
          <w:szCs w:val="24"/>
        </w:rPr>
        <w:t>Subject teacher prepares their daily-diary per day.</w:t>
      </w:r>
    </w:p>
    <w:p w:rsidR="005929B8" w:rsidRPr="002B3C86" w:rsidRDefault="002B3C86" w:rsidP="00435411">
      <w:pPr>
        <w:autoSpaceDE w:val="0"/>
        <w:autoSpaceDN w:val="0"/>
        <w:adjustRightInd w:val="0"/>
        <w:spacing w:after="0" w:line="360" w:lineRule="auto"/>
        <w:jc w:val="both"/>
        <w:rPr>
          <w:rFonts w:ascii="Bookman Old Style" w:hAnsi="Bookman Old Style" w:cs="Bookman Old Style"/>
          <w:color w:val="000000"/>
        </w:rPr>
      </w:pPr>
      <w:r>
        <w:rPr>
          <w:rFonts w:ascii="Times New Roman" w:hAnsi="Times New Roman" w:cs="Times New Roman"/>
          <w:color w:val="000000"/>
          <w:sz w:val="24"/>
          <w:szCs w:val="24"/>
        </w:rPr>
        <w:t xml:space="preserve">b) </w:t>
      </w:r>
      <w:r w:rsidR="0066026D" w:rsidRPr="002B3C86">
        <w:rPr>
          <w:rFonts w:ascii="Times New Roman" w:hAnsi="Times New Roman" w:cs="Times New Roman"/>
          <w:color w:val="000000"/>
          <w:sz w:val="24"/>
          <w:szCs w:val="24"/>
        </w:rPr>
        <w:t xml:space="preserve">The subject teacher prepares the attendance register of </w:t>
      </w:r>
      <w:r w:rsidR="005929B8" w:rsidRPr="002B3C86">
        <w:rPr>
          <w:rFonts w:ascii="Times New Roman" w:hAnsi="Times New Roman" w:cs="Times New Roman"/>
          <w:color w:val="000000"/>
          <w:sz w:val="24"/>
          <w:szCs w:val="24"/>
        </w:rPr>
        <w:t>students.</w:t>
      </w:r>
    </w:p>
    <w:p w:rsidR="005929B8" w:rsidRPr="002B3C86" w:rsidRDefault="002B3C86" w:rsidP="00435411">
      <w:pPr>
        <w:autoSpaceDE w:val="0"/>
        <w:autoSpaceDN w:val="0"/>
        <w:adjustRightInd w:val="0"/>
        <w:spacing w:after="0" w:line="360" w:lineRule="auto"/>
        <w:jc w:val="both"/>
        <w:rPr>
          <w:rFonts w:ascii="Bookman Old Style" w:hAnsi="Bookman Old Style" w:cs="Bookman Old Style"/>
          <w:color w:val="000000"/>
        </w:rPr>
      </w:pPr>
      <w:r>
        <w:rPr>
          <w:rFonts w:ascii="Times New Roman" w:hAnsi="Times New Roman" w:cs="Times New Roman"/>
          <w:color w:val="000000"/>
          <w:sz w:val="24"/>
          <w:szCs w:val="24"/>
        </w:rPr>
        <w:t xml:space="preserve">c) </w:t>
      </w:r>
      <w:r w:rsidR="005929B8" w:rsidRPr="002B3C86">
        <w:rPr>
          <w:rFonts w:ascii="Times New Roman" w:hAnsi="Times New Roman" w:cs="Times New Roman"/>
          <w:color w:val="000000"/>
          <w:sz w:val="24"/>
          <w:szCs w:val="24"/>
        </w:rPr>
        <w:t>Teacher takes the oral, written or surprise test of students on regular basis.</w:t>
      </w:r>
      <w:r w:rsidR="003B4C4A" w:rsidRPr="002B3C86">
        <w:rPr>
          <w:rFonts w:ascii="Times New Roman" w:hAnsi="Times New Roman" w:cs="Times New Roman"/>
          <w:color w:val="000000"/>
          <w:sz w:val="24"/>
          <w:szCs w:val="24"/>
        </w:rPr>
        <w:t xml:space="preserve"> </w:t>
      </w:r>
      <w:r w:rsidR="007C48F6" w:rsidRPr="002B3C86">
        <w:rPr>
          <w:rFonts w:ascii="Times New Roman" w:hAnsi="Times New Roman" w:cs="Times New Roman"/>
          <w:color w:val="000000"/>
          <w:sz w:val="24"/>
          <w:szCs w:val="24"/>
        </w:rPr>
        <w:t>This valuation procedure is included in our academic time-table.</w:t>
      </w:r>
    </w:p>
    <w:p w:rsidR="001F1542" w:rsidRDefault="002B3C86" w:rsidP="004354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5929B8" w:rsidRPr="002B3C86">
        <w:rPr>
          <w:rFonts w:ascii="Times New Roman" w:hAnsi="Times New Roman" w:cs="Times New Roman"/>
          <w:color w:val="000000"/>
          <w:sz w:val="24"/>
          <w:szCs w:val="24"/>
        </w:rPr>
        <w:t xml:space="preserve">After </w:t>
      </w:r>
      <w:r w:rsidR="003C27A9" w:rsidRPr="002B3C86">
        <w:rPr>
          <w:rFonts w:ascii="Times New Roman" w:hAnsi="Times New Roman" w:cs="Times New Roman"/>
          <w:color w:val="000000"/>
          <w:sz w:val="24"/>
          <w:szCs w:val="24"/>
        </w:rPr>
        <w:t xml:space="preserve">the </w:t>
      </w:r>
      <w:r w:rsidR="005929B8" w:rsidRPr="002B3C86">
        <w:rPr>
          <w:rFonts w:ascii="Times New Roman" w:hAnsi="Times New Roman" w:cs="Times New Roman"/>
          <w:color w:val="000000"/>
          <w:sz w:val="24"/>
          <w:szCs w:val="24"/>
        </w:rPr>
        <w:t>valuation of unit test papers, quarterly papers and half-yearly papers, students are asked to observe their solution</w:t>
      </w:r>
      <w:r w:rsidR="003B4C4A" w:rsidRPr="002B3C86">
        <w:rPr>
          <w:rFonts w:ascii="Times New Roman" w:hAnsi="Times New Roman" w:cs="Times New Roman"/>
          <w:color w:val="000000"/>
          <w:sz w:val="24"/>
          <w:szCs w:val="24"/>
        </w:rPr>
        <w:t xml:space="preserve"> papers</w:t>
      </w:r>
      <w:r w:rsidR="005929B8" w:rsidRPr="002B3C86">
        <w:rPr>
          <w:rFonts w:ascii="Times New Roman" w:hAnsi="Times New Roman" w:cs="Times New Roman"/>
          <w:color w:val="000000"/>
          <w:sz w:val="24"/>
          <w:szCs w:val="24"/>
        </w:rPr>
        <w:t>. This is the evaluation procedure of the student, for the student and by the student.</w:t>
      </w:r>
      <w:r w:rsidR="0066026D" w:rsidRPr="002B3C86">
        <w:rPr>
          <w:rFonts w:ascii="Times New Roman" w:hAnsi="Times New Roman" w:cs="Times New Roman"/>
          <w:color w:val="000000"/>
          <w:sz w:val="24"/>
          <w:szCs w:val="24"/>
        </w:rPr>
        <w:t xml:space="preserve"> </w:t>
      </w:r>
      <w:r w:rsidR="006C04E3" w:rsidRPr="002B3C86">
        <w:rPr>
          <w:rFonts w:ascii="Times New Roman" w:hAnsi="Times New Roman" w:cs="Times New Roman"/>
          <w:color w:val="000000"/>
          <w:sz w:val="24"/>
          <w:szCs w:val="24"/>
        </w:rPr>
        <w:t xml:space="preserve"> </w:t>
      </w:r>
    </w:p>
    <w:p w:rsidR="001F1542" w:rsidRDefault="001F1542" w:rsidP="001F1542">
      <w:pPr>
        <w:autoSpaceDE w:val="0"/>
        <w:autoSpaceDN w:val="0"/>
        <w:adjustRightInd w:val="0"/>
        <w:spacing w:after="0" w:line="240" w:lineRule="auto"/>
        <w:jc w:val="both"/>
        <w:rPr>
          <w:rFonts w:ascii="Times New Roman" w:hAnsi="Times New Roman" w:cs="Times New Roman"/>
          <w:color w:val="000000"/>
          <w:sz w:val="24"/>
          <w:szCs w:val="24"/>
        </w:rPr>
      </w:pPr>
    </w:p>
    <w:p w:rsidR="001F1542" w:rsidRDefault="001F1542" w:rsidP="001F1542">
      <w:pPr>
        <w:autoSpaceDE w:val="0"/>
        <w:autoSpaceDN w:val="0"/>
        <w:adjustRightInd w:val="0"/>
        <w:spacing w:after="0" w:line="240" w:lineRule="auto"/>
        <w:jc w:val="both"/>
        <w:rPr>
          <w:rFonts w:ascii="Times New Roman" w:hAnsi="Times New Roman" w:cs="Times New Roman"/>
          <w:color w:val="000000"/>
          <w:sz w:val="24"/>
          <w:szCs w:val="24"/>
        </w:rPr>
      </w:pPr>
    </w:p>
    <w:p w:rsidR="00B97C03" w:rsidRDefault="00B97C03" w:rsidP="001F1542">
      <w:pPr>
        <w:autoSpaceDE w:val="0"/>
        <w:autoSpaceDN w:val="0"/>
        <w:adjustRightInd w:val="0"/>
        <w:spacing w:after="0" w:line="240" w:lineRule="auto"/>
        <w:jc w:val="both"/>
        <w:rPr>
          <w:rFonts w:ascii="Times New Roman" w:hAnsi="Times New Roman" w:cs="Times New Roman"/>
          <w:color w:val="000000"/>
          <w:sz w:val="24"/>
          <w:szCs w:val="24"/>
        </w:rPr>
      </w:pPr>
    </w:p>
    <w:p w:rsidR="006C04E3" w:rsidRDefault="006C04E3" w:rsidP="001F1542">
      <w:pPr>
        <w:autoSpaceDE w:val="0"/>
        <w:autoSpaceDN w:val="0"/>
        <w:adjustRightInd w:val="0"/>
        <w:spacing w:after="0" w:line="240" w:lineRule="auto"/>
        <w:jc w:val="both"/>
        <w:rPr>
          <w:rFonts w:ascii="Times New Roman" w:hAnsi="Times New Roman" w:cs="Times New Roman"/>
          <w:color w:val="000000"/>
          <w:sz w:val="24"/>
          <w:szCs w:val="24"/>
        </w:rPr>
      </w:pPr>
      <w:r w:rsidRPr="002B3C86">
        <w:rPr>
          <w:rFonts w:ascii="Times New Roman" w:hAnsi="Times New Roman" w:cs="Times New Roman"/>
          <w:color w:val="000000"/>
          <w:sz w:val="24"/>
          <w:szCs w:val="24"/>
        </w:rPr>
        <w:t xml:space="preserve">  </w:t>
      </w:r>
    </w:p>
    <w:p w:rsidR="001F1542" w:rsidRDefault="001F1542" w:rsidP="002B3C86">
      <w:pPr>
        <w:autoSpaceDE w:val="0"/>
        <w:autoSpaceDN w:val="0"/>
        <w:adjustRightInd w:val="0"/>
        <w:spacing w:after="0" w:line="360" w:lineRule="auto"/>
        <w:jc w:val="both"/>
        <w:rPr>
          <w:rFonts w:ascii="Times New Roman" w:hAnsi="Times New Roman" w:cs="Times New Roman"/>
          <w:b/>
          <w:color w:val="000000"/>
          <w:sz w:val="24"/>
          <w:szCs w:val="24"/>
        </w:rPr>
      </w:pPr>
      <w:r w:rsidRPr="001F1542">
        <w:rPr>
          <w:rFonts w:ascii="Times New Roman" w:hAnsi="Times New Roman" w:cs="Times New Roman"/>
          <w:b/>
          <w:color w:val="000000"/>
          <w:sz w:val="24"/>
          <w:szCs w:val="24"/>
        </w:rPr>
        <w:t>IQAC</w:t>
      </w:r>
      <w:r>
        <w:rPr>
          <w:rFonts w:ascii="Times New Roman" w:hAnsi="Times New Roman" w:cs="Times New Roman"/>
          <w:b/>
          <w:color w:val="000000"/>
          <w:sz w:val="24"/>
          <w:szCs w:val="24"/>
        </w:rPr>
        <w:t xml:space="preserve">                                                                                           </w:t>
      </w:r>
      <w:r w:rsidR="00B97C0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PRINCIPAL</w:t>
      </w:r>
    </w:p>
    <w:p w:rsidR="00B97C03" w:rsidRPr="00B97C03" w:rsidRDefault="00B97C03" w:rsidP="00B97C03">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B97C03">
        <w:rPr>
          <w:rFonts w:ascii="Times New Roman" w:hAnsi="Times New Roman" w:cs="Times New Roman"/>
          <w:color w:val="000000"/>
          <w:sz w:val="24"/>
          <w:szCs w:val="24"/>
        </w:rPr>
        <w:t>Govt. C.L.C. College Patan,Durg,(C.G.)</w:t>
      </w:r>
    </w:p>
    <w:sectPr w:rsidR="00B97C03" w:rsidRPr="00B97C03" w:rsidSect="008D441D">
      <w:headerReference w:type="default" r:id="rId16"/>
      <w:footerReference w:type="default" r:id="rId17"/>
      <w:pgSz w:w="11906" w:h="17338"/>
      <w:pgMar w:top="1411" w:right="900" w:bottom="1440" w:left="13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77" w:rsidRDefault="00867D77" w:rsidP="00BF69A9">
      <w:pPr>
        <w:spacing w:after="0" w:line="240" w:lineRule="auto"/>
      </w:pPr>
      <w:r>
        <w:separator/>
      </w:r>
    </w:p>
  </w:endnote>
  <w:endnote w:type="continuationSeparator" w:id="1">
    <w:p w:rsidR="00867D77" w:rsidRDefault="00867D77" w:rsidP="00BF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rowallia New">
    <w:panose1 w:val="020B0604020202020204"/>
    <w:charset w:val="00"/>
    <w:family w:val="swiss"/>
    <w:pitch w:val="variable"/>
    <w:sig w:usb0="81000003" w:usb1="00000000" w:usb2="00000000" w:usb3="00000000" w:csb0="0001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6724"/>
      <w:docPartObj>
        <w:docPartGallery w:val="Page Numbers (Bottom of Page)"/>
        <w:docPartUnique/>
      </w:docPartObj>
    </w:sdtPr>
    <w:sdtContent>
      <w:p w:rsidR="00120E6B" w:rsidRDefault="00281956">
        <w:pPr>
          <w:pStyle w:val="Footer"/>
          <w:jc w:val="right"/>
        </w:pPr>
        <w:fldSimple w:instr=" PAGE   \* MERGEFORMAT ">
          <w:r w:rsidR="00923109">
            <w:rPr>
              <w:noProof/>
            </w:rPr>
            <w:t>12</w:t>
          </w:r>
        </w:fldSimple>
      </w:p>
    </w:sdtContent>
  </w:sdt>
  <w:p w:rsidR="00120E6B" w:rsidRDefault="00120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77" w:rsidRDefault="00867D77" w:rsidP="00BF69A9">
      <w:pPr>
        <w:spacing w:after="0" w:line="240" w:lineRule="auto"/>
      </w:pPr>
      <w:r>
        <w:separator/>
      </w:r>
    </w:p>
  </w:footnote>
  <w:footnote w:type="continuationSeparator" w:id="1">
    <w:p w:rsidR="00867D77" w:rsidRDefault="00867D77" w:rsidP="00BF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DA" w:rsidRDefault="008D441D">
    <w:pPr>
      <w:pStyle w:val="Header"/>
    </w:pPr>
    <w:r>
      <w:t>IQAC</w:t>
    </w:r>
    <w:r>
      <w:ptab w:relativeTo="margin" w:alignment="center" w:leader="none"/>
    </w:r>
    <w:r>
      <w:t>AQAR REPORT</w:t>
    </w:r>
    <w:r>
      <w:ptab w:relativeTo="margin" w:alignment="right" w:leader="none"/>
    </w:r>
    <w:r>
      <w:t>2014-15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7E0"/>
    <w:multiLevelType w:val="hybridMultilevel"/>
    <w:tmpl w:val="EB7A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75D06"/>
    <w:multiLevelType w:val="hybridMultilevel"/>
    <w:tmpl w:val="434C2B1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2907EB"/>
    <w:multiLevelType w:val="hybridMultilevel"/>
    <w:tmpl w:val="C0CABF22"/>
    <w:lvl w:ilvl="0" w:tplc="73B218B8">
      <w:start w:val="1"/>
      <w:numFmt w:val="lowerLetter"/>
      <w:lvlText w:val="%1)"/>
      <w:lvlJc w:val="left"/>
      <w:pPr>
        <w:ind w:left="92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4F65DE9"/>
    <w:multiLevelType w:val="hybridMultilevel"/>
    <w:tmpl w:val="50A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06503"/>
    <w:multiLevelType w:val="multilevel"/>
    <w:tmpl w:val="1D2203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1849D7"/>
    <w:multiLevelType w:val="hybridMultilevel"/>
    <w:tmpl w:val="B0EA9770"/>
    <w:lvl w:ilvl="0" w:tplc="1514106E">
      <w:start w:val="1"/>
      <w:numFmt w:val="lowerRoman"/>
      <w:lvlText w:val="(%1)"/>
      <w:lvlJc w:val="left"/>
      <w:pPr>
        <w:ind w:left="2160" w:hanging="720"/>
      </w:pPr>
      <w:rPr>
        <w:rFonts w:ascii="Times New Roman" w:eastAsiaTheme="minorEastAsia" w:hAnsi="Times New Roman" w:cs="Times New Roman"/>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825807"/>
    <w:multiLevelType w:val="hybridMultilevel"/>
    <w:tmpl w:val="918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001A6"/>
    <w:multiLevelType w:val="hybridMultilevel"/>
    <w:tmpl w:val="E7A4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D03D0"/>
    <w:multiLevelType w:val="hybridMultilevel"/>
    <w:tmpl w:val="07C68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54A8C"/>
    <w:multiLevelType w:val="hybridMultilevel"/>
    <w:tmpl w:val="61F6B50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613C0472"/>
    <w:multiLevelType w:val="hybridMultilevel"/>
    <w:tmpl w:val="CDD26866"/>
    <w:lvl w:ilvl="0" w:tplc="BAE0B7AC">
      <w:start w:val="1"/>
      <w:numFmt w:val="lowerLetter"/>
      <w:lvlText w:val="%1)"/>
      <w:lvlJc w:val="left"/>
      <w:pPr>
        <w:ind w:left="92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5652DD2"/>
    <w:multiLevelType w:val="hybridMultilevel"/>
    <w:tmpl w:val="BCF80C20"/>
    <w:lvl w:ilvl="0" w:tplc="9126C1C0">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1855895"/>
    <w:multiLevelType w:val="hybridMultilevel"/>
    <w:tmpl w:val="33A4762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DA858DB"/>
    <w:multiLevelType w:val="hybridMultilevel"/>
    <w:tmpl w:val="4208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1"/>
  </w:num>
  <w:num w:numId="8">
    <w:abstractNumId w:val="4"/>
  </w:num>
  <w:num w:numId="9">
    <w:abstractNumId w:val="6"/>
  </w:num>
  <w:num w:numId="10">
    <w:abstractNumId w:val="13"/>
  </w:num>
  <w:num w:numId="11">
    <w:abstractNumId w:val="7"/>
  </w:num>
  <w:num w:numId="12">
    <w:abstractNumId w:val="5"/>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6DD7"/>
    <w:rsid w:val="00033794"/>
    <w:rsid w:val="0006589C"/>
    <w:rsid w:val="00076BA5"/>
    <w:rsid w:val="00090BDF"/>
    <w:rsid w:val="000A1166"/>
    <w:rsid w:val="000A1C17"/>
    <w:rsid w:val="000A2BD8"/>
    <w:rsid w:val="000B0767"/>
    <w:rsid w:val="000B0773"/>
    <w:rsid w:val="000D5E63"/>
    <w:rsid w:val="00106177"/>
    <w:rsid w:val="00120E6B"/>
    <w:rsid w:val="00123FEC"/>
    <w:rsid w:val="0012579A"/>
    <w:rsid w:val="00181059"/>
    <w:rsid w:val="00183304"/>
    <w:rsid w:val="001A31B5"/>
    <w:rsid w:val="001A6469"/>
    <w:rsid w:val="001A6DD7"/>
    <w:rsid w:val="001B2AB2"/>
    <w:rsid w:val="001C13F3"/>
    <w:rsid w:val="001C78A3"/>
    <w:rsid w:val="001C7AB6"/>
    <w:rsid w:val="001F1542"/>
    <w:rsid w:val="00210E2A"/>
    <w:rsid w:val="0023797C"/>
    <w:rsid w:val="00281956"/>
    <w:rsid w:val="002858BB"/>
    <w:rsid w:val="002B2309"/>
    <w:rsid w:val="002B38B9"/>
    <w:rsid w:val="002B3C86"/>
    <w:rsid w:val="002B557F"/>
    <w:rsid w:val="002C2BC5"/>
    <w:rsid w:val="002E5258"/>
    <w:rsid w:val="002F117B"/>
    <w:rsid w:val="00320475"/>
    <w:rsid w:val="00335C41"/>
    <w:rsid w:val="00342E9E"/>
    <w:rsid w:val="00363647"/>
    <w:rsid w:val="0036602A"/>
    <w:rsid w:val="00374D34"/>
    <w:rsid w:val="003847BE"/>
    <w:rsid w:val="00386704"/>
    <w:rsid w:val="003A1B45"/>
    <w:rsid w:val="003A69CB"/>
    <w:rsid w:val="003B4C4A"/>
    <w:rsid w:val="003C27A9"/>
    <w:rsid w:val="003C318D"/>
    <w:rsid w:val="003C6967"/>
    <w:rsid w:val="003D3B0E"/>
    <w:rsid w:val="00400DCB"/>
    <w:rsid w:val="0040302F"/>
    <w:rsid w:val="004152D0"/>
    <w:rsid w:val="00427480"/>
    <w:rsid w:val="00435411"/>
    <w:rsid w:val="00452523"/>
    <w:rsid w:val="00462959"/>
    <w:rsid w:val="00495139"/>
    <w:rsid w:val="004A334C"/>
    <w:rsid w:val="004B3599"/>
    <w:rsid w:val="004D6D53"/>
    <w:rsid w:val="004D7134"/>
    <w:rsid w:val="004E1D30"/>
    <w:rsid w:val="004E4FE9"/>
    <w:rsid w:val="005021C9"/>
    <w:rsid w:val="00502C4B"/>
    <w:rsid w:val="00507779"/>
    <w:rsid w:val="00535B7E"/>
    <w:rsid w:val="00555984"/>
    <w:rsid w:val="00564499"/>
    <w:rsid w:val="00566A1B"/>
    <w:rsid w:val="00567981"/>
    <w:rsid w:val="00581AC0"/>
    <w:rsid w:val="005847CC"/>
    <w:rsid w:val="0058714F"/>
    <w:rsid w:val="005929B8"/>
    <w:rsid w:val="005A4EB0"/>
    <w:rsid w:val="005B1E0F"/>
    <w:rsid w:val="005B4C41"/>
    <w:rsid w:val="005B53F3"/>
    <w:rsid w:val="005D3AC0"/>
    <w:rsid w:val="005D3E87"/>
    <w:rsid w:val="005D6193"/>
    <w:rsid w:val="005E0534"/>
    <w:rsid w:val="005E7A6F"/>
    <w:rsid w:val="005F1C49"/>
    <w:rsid w:val="00600089"/>
    <w:rsid w:val="00603335"/>
    <w:rsid w:val="00623404"/>
    <w:rsid w:val="00626374"/>
    <w:rsid w:val="0063208F"/>
    <w:rsid w:val="00632242"/>
    <w:rsid w:val="00635FEA"/>
    <w:rsid w:val="0064616A"/>
    <w:rsid w:val="0065628F"/>
    <w:rsid w:val="0066026D"/>
    <w:rsid w:val="00684B83"/>
    <w:rsid w:val="00697805"/>
    <w:rsid w:val="006A6C0E"/>
    <w:rsid w:val="006C04E3"/>
    <w:rsid w:val="006D358E"/>
    <w:rsid w:val="006E6C7F"/>
    <w:rsid w:val="006F0725"/>
    <w:rsid w:val="00702568"/>
    <w:rsid w:val="00702CE1"/>
    <w:rsid w:val="007106F0"/>
    <w:rsid w:val="0071610E"/>
    <w:rsid w:val="00727F55"/>
    <w:rsid w:val="00744E93"/>
    <w:rsid w:val="00750DCB"/>
    <w:rsid w:val="00763FC4"/>
    <w:rsid w:val="00772AC8"/>
    <w:rsid w:val="007840FF"/>
    <w:rsid w:val="007A247C"/>
    <w:rsid w:val="007B78A0"/>
    <w:rsid w:val="007C48F6"/>
    <w:rsid w:val="007C6714"/>
    <w:rsid w:val="007C77BF"/>
    <w:rsid w:val="007E504E"/>
    <w:rsid w:val="007F1A04"/>
    <w:rsid w:val="007F7109"/>
    <w:rsid w:val="008012DA"/>
    <w:rsid w:val="008228B9"/>
    <w:rsid w:val="008310E6"/>
    <w:rsid w:val="00842C13"/>
    <w:rsid w:val="0085622E"/>
    <w:rsid w:val="00867D77"/>
    <w:rsid w:val="008B33B1"/>
    <w:rsid w:val="008C5B69"/>
    <w:rsid w:val="008D441D"/>
    <w:rsid w:val="008D63A8"/>
    <w:rsid w:val="008F22A8"/>
    <w:rsid w:val="00900215"/>
    <w:rsid w:val="00905306"/>
    <w:rsid w:val="00912A61"/>
    <w:rsid w:val="00923109"/>
    <w:rsid w:val="00925E9C"/>
    <w:rsid w:val="00934C22"/>
    <w:rsid w:val="009360E0"/>
    <w:rsid w:val="00952332"/>
    <w:rsid w:val="00961DE8"/>
    <w:rsid w:val="00966EB2"/>
    <w:rsid w:val="00974115"/>
    <w:rsid w:val="009832FC"/>
    <w:rsid w:val="009C5552"/>
    <w:rsid w:val="009C7726"/>
    <w:rsid w:val="00A07BED"/>
    <w:rsid w:val="00A41664"/>
    <w:rsid w:val="00A5169F"/>
    <w:rsid w:val="00A64D2C"/>
    <w:rsid w:val="00A75C66"/>
    <w:rsid w:val="00A85A0D"/>
    <w:rsid w:val="00AC0B95"/>
    <w:rsid w:val="00AD3FA7"/>
    <w:rsid w:val="00B04E6A"/>
    <w:rsid w:val="00B116BB"/>
    <w:rsid w:val="00B1763B"/>
    <w:rsid w:val="00B2178D"/>
    <w:rsid w:val="00B25B47"/>
    <w:rsid w:val="00B2672B"/>
    <w:rsid w:val="00B2793C"/>
    <w:rsid w:val="00B41B55"/>
    <w:rsid w:val="00B678DF"/>
    <w:rsid w:val="00B73C56"/>
    <w:rsid w:val="00B86510"/>
    <w:rsid w:val="00B87D98"/>
    <w:rsid w:val="00B90E16"/>
    <w:rsid w:val="00B97C03"/>
    <w:rsid w:val="00BA4A9E"/>
    <w:rsid w:val="00BA5BF3"/>
    <w:rsid w:val="00BB372B"/>
    <w:rsid w:val="00BD0817"/>
    <w:rsid w:val="00BE142D"/>
    <w:rsid w:val="00BE4B99"/>
    <w:rsid w:val="00BE6EF3"/>
    <w:rsid w:val="00BF69A9"/>
    <w:rsid w:val="00C07539"/>
    <w:rsid w:val="00C177B8"/>
    <w:rsid w:val="00C23567"/>
    <w:rsid w:val="00C258CF"/>
    <w:rsid w:val="00C57841"/>
    <w:rsid w:val="00C6319C"/>
    <w:rsid w:val="00C6734D"/>
    <w:rsid w:val="00CA115B"/>
    <w:rsid w:val="00CA3524"/>
    <w:rsid w:val="00CC279B"/>
    <w:rsid w:val="00D00B5F"/>
    <w:rsid w:val="00D172B8"/>
    <w:rsid w:val="00D301BE"/>
    <w:rsid w:val="00D84AF2"/>
    <w:rsid w:val="00D93ADF"/>
    <w:rsid w:val="00DB1CCF"/>
    <w:rsid w:val="00DB2661"/>
    <w:rsid w:val="00DD256A"/>
    <w:rsid w:val="00DE61DB"/>
    <w:rsid w:val="00E07468"/>
    <w:rsid w:val="00E63C55"/>
    <w:rsid w:val="00E715FB"/>
    <w:rsid w:val="00E83F51"/>
    <w:rsid w:val="00E87786"/>
    <w:rsid w:val="00EA6434"/>
    <w:rsid w:val="00EB6712"/>
    <w:rsid w:val="00ED4491"/>
    <w:rsid w:val="00F062D2"/>
    <w:rsid w:val="00F41341"/>
    <w:rsid w:val="00F5424B"/>
    <w:rsid w:val="00F80D51"/>
    <w:rsid w:val="00F91926"/>
    <w:rsid w:val="00F94BE1"/>
    <w:rsid w:val="00FA5801"/>
    <w:rsid w:val="00FB082D"/>
    <w:rsid w:val="00FC5EC4"/>
    <w:rsid w:val="00FD73CA"/>
    <w:rsid w:val="00FF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3"/>
  </w:style>
  <w:style w:type="paragraph" w:styleId="Heading1">
    <w:name w:val="heading 1"/>
    <w:basedOn w:val="Normal"/>
    <w:next w:val="Normal"/>
    <w:link w:val="Heading1Char"/>
    <w:uiPriority w:val="9"/>
    <w:qFormat/>
    <w:rsid w:val="001A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A6DD7"/>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D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6D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A6DD7"/>
    <w:rPr>
      <w:rFonts w:ascii="Calibri" w:eastAsia="Times New Roman" w:hAnsi="Calibri" w:cs="Times New Roman"/>
      <w:b/>
      <w:bCs/>
      <w:lang w:val="en-IN" w:eastAsia="en-IN"/>
    </w:rPr>
  </w:style>
  <w:style w:type="character" w:styleId="Hyperlink">
    <w:name w:val="Hyperlink"/>
    <w:basedOn w:val="DefaultParagraphFont"/>
    <w:uiPriority w:val="99"/>
    <w:semiHidden/>
    <w:unhideWhenUsed/>
    <w:rsid w:val="001A6DD7"/>
    <w:rPr>
      <w:color w:val="0000FF" w:themeColor="hyperlink"/>
      <w:u w:val="single"/>
    </w:rPr>
  </w:style>
  <w:style w:type="paragraph" w:styleId="BodyText">
    <w:name w:val="Body Text"/>
    <w:basedOn w:val="Normal"/>
    <w:link w:val="BodyTextChar"/>
    <w:uiPriority w:val="99"/>
    <w:semiHidden/>
    <w:unhideWhenUsed/>
    <w:rsid w:val="001A6DD7"/>
    <w:pPr>
      <w:spacing w:after="120"/>
    </w:pPr>
  </w:style>
  <w:style w:type="character" w:customStyle="1" w:styleId="BodyTextChar">
    <w:name w:val="Body Text Char"/>
    <w:basedOn w:val="DefaultParagraphFont"/>
    <w:link w:val="BodyText"/>
    <w:uiPriority w:val="99"/>
    <w:semiHidden/>
    <w:rsid w:val="001A6DD7"/>
  </w:style>
  <w:style w:type="paragraph" w:styleId="BodyTextIndent2">
    <w:name w:val="Body Text Indent 2"/>
    <w:basedOn w:val="Normal"/>
    <w:link w:val="BodyTextIndent2Char"/>
    <w:uiPriority w:val="99"/>
    <w:semiHidden/>
    <w:unhideWhenUsed/>
    <w:rsid w:val="001A6DD7"/>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1A6DD7"/>
    <w:rPr>
      <w:rFonts w:ascii="Calibri" w:eastAsia="Times New Roman" w:hAnsi="Calibri" w:cs="Times New Roman"/>
      <w:lang w:val="en-IN" w:eastAsia="en-IN"/>
    </w:rPr>
  </w:style>
  <w:style w:type="paragraph" w:styleId="ListParagraph">
    <w:name w:val="List Paragraph"/>
    <w:basedOn w:val="Normal"/>
    <w:uiPriority w:val="34"/>
    <w:qFormat/>
    <w:rsid w:val="001A6DD7"/>
    <w:pPr>
      <w:ind w:left="720"/>
      <w:contextualSpacing/>
    </w:pPr>
  </w:style>
  <w:style w:type="paragraph" w:customStyle="1" w:styleId="p16">
    <w:name w:val="p16"/>
    <w:basedOn w:val="Normal"/>
    <w:rsid w:val="001A6DD7"/>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8"/>
    <w:rPr>
      <w:rFonts w:ascii="Tahoma" w:hAnsi="Tahoma" w:cs="Tahoma"/>
      <w:sz w:val="16"/>
      <w:szCs w:val="16"/>
    </w:rPr>
  </w:style>
  <w:style w:type="paragraph" w:styleId="Header">
    <w:name w:val="header"/>
    <w:basedOn w:val="Normal"/>
    <w:link w:val="HeaderChar"/>
    <w:uiPriority w:val="99"/>
    <w:unhideWhenUsed/>
    <w:rsid w:val="00B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A9"/>
  </w:style>
  <w:style w:type="paragraph" w:styleId="Footer">
    <w:name w:val="footer"/>
    <w:basedOn w:val="Normal"/>
    <w:link w:val="FooterChar"/>
    <w:uiPriority w:val="99"/>
    <w:unhideWhenUsed/>
    <w:rsid w:val="00B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A9"/>
  </w:style>
  <w:style w:type="table" w:styleId="TableGrid">
    <w:name w:val="Table Grid"/>
    <w:basedOn w:val="TableNormal"/>
    <w:uiPriority w:val="59"/>
    <w:rsid w:val="00BA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cccollegepatan.com" TargetMode="External"/><Relationship Id="rId13" Type="http://schemas.openxmlformats.org/officeDocument/2006/relationships/hyperlink" Target="http://www.govtcccollegepata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ancollege@gmail.com" TargetMode="External"/><Relationship Id="rId12" Type="http://schemas.openxmlformats.org/officeDocument/2006/relationships/hyperlink" Target="mailto:patancollege@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ancollege@gmail.com"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govtcccollegepata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govtcccollegepa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12</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green</cp:lastModifiedBy>
  <cp:revision>135</cp:revision>
  <cp:lastPrinted>2015-05-14T10:11:00Z</cp:lastPrinted>
  <dcterms:created xsi:type="dcterms:W3CDTF">2015-03-20T03:16:00Z</dcterms:created>
  <dcterms:modified xsi:type="dcterms:W3CDTF">2015-10-16T00:08:00Z</dcterms:modified>
</cp:coreProperties>
</file>